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DD11" w14:textId="2AACEB62" w:rsidR="00C869F3" w:rsidRDefault="015A9171" w:rsidP="00C869F3">
      <w:pPr>
        <w:spacing w:after="480"/>
      </w:pPr>
      <w:r>
        <w:rPr>
          <w:noProof/>
        </w:rPr>
        <w:drawing>
          <wp:inline distT="0" distB="0" distL="0" distR="0" wp14:anchorId="2EFC041E" wp14:editId="730A95A8">
            <wp:extent cx="4572000" cy="571500"/>
            <wp:effectExtent l="0" t="0" r="0" b="0"/>
            <wp:docPr id="616369284" name="Picture 61636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571500"/>
                    </a:xfrm>
                    <a:prstGeom prst="rect">
                      <a:avLst/>
                    </a:prstGeom>
                  </pic:spPr>
                </pic:pic>
              </a:graphicData>
            </a:graphic>
          </wp:inline>
        </w:drawing>
      </w:r>
    </w:p>
    <w:tbl>
      <w:tblPr>
        <w:tblStyle w:val="Style1"/>
        <w:tblW w:w="9356" w:type="dxa"/>
        <w:tblLook w:val="0000" w:firstRow="0" w:lastRow="0" w:firstColumn="0" w:lastColumn="0" w:noHBand="0" w:noVBand="0"/>
        <w:tblCaption w:val="Cabinet report summary details"/>
      </w:tblPr>
      <w:tblGrid>
        <w:gridCol w:w="3261"/>
        <w:gridCol w:w="6095"/>
      </w:tblGrid>
      <w:tr w:rsidR="004D044A" w:rsidRPr="002F7C01" w14:paraId="322EF0DF" w14:textId="77777777" w:rsidTr="00053FEA">
        <w:tc>
          <w:tcPr>
            <w:tcW w:w="3261" w:type="dxa"/>
            <w:tcBorders>
              <w:bottom w:val="single" w:sz="18" w:space="0" w:color="auto"/>
            </w:tcBorders>
          </w:tcPr>
          <w:p w14:paraId="10F9A427" w14:textId="77777777" w:rsidR="00333FAA" w:rsidRPr="002F7C01" w:rsidRDefault="005811F8" w:rsidP="00963C24">
            <w:pPr>
              <w:pStyle w:val="Heading1"/>
              <w:numPr>
                <w:ilvl w:val="0"/>
                <w:numId w:val="0"/>
              </w:numPr>
              <w:spacing w:after="240"/>
            </w:pPr>
            <w:r w:rsidRPr="002F7C01">
              <w:t>Report for</w:t>
            </w:r>
            <w:r w:rsidR="00333FAA" w:rsidRPr="002F7C01">
              <w:t>:</w:t>
            </w:r>
          </w:p>
        </w:tc>
        <w:tc>
          <w:tcPr>
            <w:tcW w:w="6095" w:type="dxa"/>
            <w:tcBorders>
              <w:bottom w:val="single" w:sz="18" w:space="0" w:color="auto"/>
            </w:tcBorders>
          </w:tcPr>
          <w:p w14:paraId="541B30E0" w14:textId="5919593E" w:rsidR="00333FAA" w:rsidRPr="002F7C01" w:rsidRDefault="00E57A03" w:rsidP="00963C24">
            <w:pPr>
              <w:pStyle w:val="Heading1"/>
              <w:numPr>
                <w:ilvl w:val="0"/>
                <w:numId w:val="0"/>
              </w:numPr>
              <w:ind w:left="432" w:hanging="432"/>
              <w:rPr>
                <w:szCs w:val="24"/>
              </w:rPr>
            </w:pPr>
            <w:r w:rsidRPr="002F7C01">
              <w:t>Cabinet</w:t>
            </w:r>
          </w:p>
        </w:tc>
      </w:tr>
      <w:tr w:rsidR="004D044A" w:rsidRPr="002F7C01" w14:paraId="67D60646" w14:textId="77777777" w:rsidTr="00053FEA">
        <w:tc>
          <w:tcPr>
            <w:tcW w:w="3261" w:type="dxa"/>
            <w:tcBorders>
              <w:top w:val="single" w:sz="18" w:space="0" w:color="auto"/>
            </w:tcBorders>
          </w:tcPr>
          <w:p w14:paraId="4DDB5947" w14:textId="77777777" w:rsidR="00333FAA" w:rsidRPr="002F7C01" w:rsidRDefault="00333FAA" w:rsidP="00963C24">
            <w:pPr>
              <w:pStyle w:val="Infotext"/>
              <w:spacing w:after="240"/>
              <w:rPr>
                <w:rFonts w:ascii="Arial Black" w:hAnsi="Arial Black" w:cs="Arial"/>
              </w:rPr>
            </w:pPr>
            <w:r w:rsidRPr="002F7C01">
              <w:rPr>
                <w:rFonts w:ascii="Arial Black" w:hAnsi="Arial Black"/>
              </w:rPr>
              <w:t>Date of Meeting:</w:t>
            </w:r>
          </w:p>
        </w:tc>
        <w:tc>
          <w:tcPr>
            <w:tcW w:w="6095" w:type="dxa"/>
            <w:tcBorders>
              <w:top w:val="single" w:sz="18" w:space="0" w:color="auto"/>
            </w:tcBorders>
          </w:tcPr>
          <w:p w14:paraId="72FCD075" w14:textId="047459EB" w:rsidR="00333FAA" w:rsidRPr="002F7C01" w:rsidRDefault="007E57A0" w:rsidP="00963C24">
            <w:pPr>
              <w:rPr>
                <w:rFonts w:cs="Arial"/>
                <w:szCs w:val="24"/>
              </w:rPr>
            </w:pPr>
            <w:r w:rsidRPr="002F7C01">
              <w:rPr>
                <w:rFonts w:cs="Arial"/>
                <w:szCs w:val="24"/>
              </w:rPr>
              <w:t xml:space="preserve">24 January </w:t>
            </w:r>
            <w:r w:rsidRPr="466B85B2">
              <w:rPr>
                <w:rFonts w:cs="Arial"/>
              </w:rPr>
              <w:t>202</w:t>
            </w:r>
            <w:r w:rsidR="00F07601" w:rsidRPr="466B85B2">
              <w:rPr>
                <w:rFonts w:cs="Arial"/>
              </w:rPr>
              <w:t>4</w:t>
            </w:r>
          </w:p>
        </w:tc>
      </w:tr>
      <w:tr w:rsidR="004D044A" w:rsidRPr="002F7C01" w14:paraId="3CC97725" w14:textId="77777777" w:rsidTr="00053FEA">
        <w:tc>
          <w:tcPr>
            <w:tcW w:w="3261" w:type="dxa"/>
          </w:tcPr>
          <w:p w14:paraId="18BB8951" w14:textId="77777777" w:rsidR="00333FAA" w:rsidRPr="002F7C01" w:rsidRDefault="00333FAA" w:rsidP="00963C24">
            <w:pPr>
              <w:pStyle w:val="Infotext"/>
              <w:spacing w:after="240"/>
              <w:rPr>
                <w:rFonts w:ascii="Arial Black" w:hAnsi="Arial Black"/>
              </w:rPr>
            </w:pPr>
            <w:r w:rsidRPr="002F7C01">
              <w:rPr>
                <w:rFonts w:ascii="Arial Black" w:hAnsi="Arial Black" w:cs="Arial"/>
              </w:rPr>
              <w:t>Subject:</w:t>
            </w:r>
          </w:p>
        </w:tc>
        <w:tc>
          <w:tcPr>
            <w:tcW w:w="6095" w:type="dxa"/>
          </w:tcPr>
          <w:p w14:paraId="18FFD0D4" w14:textId="43A94243" w:rsidR="00333FAA" w:rsidRPr="002F7C01" w:rsidRDefault="2D05A2ED" w:rsidP="00963C24">
            <w:pPr>
              <w:rPr>
                <w:rFonts w:cs="Arial"/>
              </w:rPr>
            </w:pPr>
            <w:r w:rsidRPr="7D57C6B9">
              <w:rPr>
                <w:rFonts w:cs="Arial"/>
              </w:rPr>
              <w:t>Harrow Strategic Development Partnership</w:t>
            </w:r>
            <w:r w:rsidR="4CF5BEB9" w:rsidRPr="7D57C6B9">
              <w:rPr>
                <w:rFonts w:cs="Arial"/>
              </w:rPr>
              <w:t xml:space="preserve"> – </w:t>
            </w:r>
            <w:r w:rsidR="576CB400" w:rsidRPr="7D57C6B9">
              <w:rPr>
                <w:rFonts w:cs="Arial"/>
              </w:rPr>
              <w:t>Business Plans</w:t>
            </w:r>
          </w:p>
          <w:p w14:paraId="6D8FB2C1" w14:textId="7AC5A948" w:rsidR="00333FAA" w:rsidRPr="002F7C01" w:rsidRDefault="00333FAA" w:rsidP="00963C24">
            <w:pPr>
              <w:rPr>
                <w:rFonts w:cs="Arial"/>
              </w:rPr>
            </w:pPr>
          </w:p>
        </w:tc>
      </w:tr>
      <w:tr w:rsidR="004D044A" w:rsidRPr="002F7C01" w14:paraId="32449166" w14:textId="77777777" w:rsidTr="00053FEA">
        <w:tc>
          <w:tcPr>
            <w:tcW w:w="3261" w:type="dxa"/>
          </w:tcPr>
          <w:p w14:paraId="17ECA8FA" w14:textId="77777777" w:rsidR="00333FAA" w:rsidRPr="002F7C01" w:rsidRDefault="00333FAA" w:rsidP="00963C24">
            <w:pPr>
              <w:pStyle w:val="Infotext"/>
              <w:spacing w:after="240"/>
              <w:rPr>
                <w:rFonts w:ascii="Arial Black" w:hAnsi="Arial Black" w:cs="Arial"/>
              </w:rPr>
            </w:pPr>
            <w:r w:rsidRPr="002F7C01">
              <w:rPr>
                <w:rFonts w:ascii="Arial Black" w:hAnsi="Arial Black" w:cs="Arial"/>
              </w:rPr>
              <w:t>Key Decision:</w:t>
            </w:r>
          </w:p>
        </w:tc>
        <w:tc>
          <w:tcPr>
            <w:tcW w:w="6095" w:type="dxa"/>
          </w:tcPr>
          <w:p w14:paraId="6D1B2CD3" w14:textId="54FE73C1" w:rsidR="001C7E35" w:rsidRPr="002F7C01" w:rsidRDefault="001C7E35" w:rsidP="00963C24">
            <w:pPr>
              <w:pStyle w:val="Infotext"/>
              <w:rPr>
                <w:rFonts w:cs="Arial"/>
                <w:sz w:val="24"/>
                <w:szCs w:val="24"/>
              </w:rPr>
            </w:pPr>
            <w:r w:rsidRPr="002F7C01">
              <w:rPr>
                <w:rFonts w:cs="Arial"/>
                <w:sz w:val="24"/>
                <w:szCs w:val="24"/>
              </w:rPr>
              <w:t xml:space="preserve">Yes </w:t>
            </w:r>
          </w:p>
          <w:p w14:paraId="40AB92F2" w14:textId="113133F8" w:rsidR="00370F64" w:rsidRPr="002F7C01" w:rsidRDefault="00370F64" w:rsidP="00963C24">
            <w:pPr>
              <w:pStyle w:val="Infotext"/>
              <w:rPr>
                <w:rFonts w:cs="Arial"/>
                <w:sz w:val="24"/>
                <w:szCs w:val="24"/>
              </w:rPr>
            </w:pPr>
          </w:p>
          <w:p w14:paraId="449AAC96" w14:textId="77777777" w:rsidR="00370F64" w:rsidRPr="002F7C01" w:rsidRDefault="00370F64" w:rsidP="00963C24">
            <w:pPr>
              <w:pStyle w:val="Infotext"/>
              <w:rPr>
                <w:rFonts w:cs="Arial"/>
                <w:sz w:val="24"/>
                <w:szCs w:val="24"/>
              </w:rPr>
            </w:pPr>
            <w:r w:rsidRPr="002F7C01">
              <w:rPr>
                <w:rFonts w:cs="Arial"/>
                <w:sz w:val="24"/>
                <w:szCs w:val="24"/>
              </w:rPr>
              <w:t>This is a key decision because:</w:t>
            </w:r>
          </w:p>
          <w:p w14:paraId="7CDBDB6B" w14:textId="77777777" w:rsidR="00370F64" w:rsidRPr="002F7C01" w:rsidRDefault="00370F64" w:rsidP="00963C24">
            <w:pPr>
              <w:pStyle w:val="Infotext"/>
              <w:numPr>
                <w:ilvl w:val="0"/>
                <w:numId w:val="11"/>
              </w:numPr>
              <w:rPr>
                <w:rFonts w:cs="Arial"/>
                <w:sz w:val="24"/>
                <w:szCs w:val="24"/>
              </w:rPr>
            </w:pPr>
            <w:r w:rsidRPr="002F7C01">
              <w:rPr>
                <w:rFonts w:cs="Arial"/>
                <w:sz w:val="24"/>
                <w:szCs w:val="24"/>
              </w:rPr>
              <w:t xml:space="preserve">It will result in the Council incurring expenditure in excess of £1m </w:t>
            </w:r>
            <w:proofErr w:type="gramStart"/>
            <w:r w:rsidRPr="002F7C01">
              <w:rPr>
                <w:rFonts w:cs="Arial"/>
                <w:sz w:val="24"/>
                <w:szCs w:val="24"/>
              </w:rPr>
              <w:t>capital</w:t>
            </w:r>
            <w:proofErr w:type="gramEnd"/>
          </w:p>
          <w:p w14:paraId="27A373B5" w14:textId="5EADA1D6" w:rsidR="00370F64" w:rsidRPr="002F7C01" w:rsidRDefault="1274AFB9" w:rsidP="00963C24">
            <w:pPr>
              <w:pStyle w:val="Infotext"/>
              <w:numPr>
                <w:ilvl w:val="0"/>
                <w:numId w:val="11"/>
              </w:numPr>
              <w:rPr>
                <w:rFonts w:cs="Arial"/>
                <w:color w:val="FF0000"/>
                <w:sz w:val="24"/>
                <w:szCs w:val="24"/>
              </w:rPr>
            </w:pPr>
            <w:r w:rsidRPr="7D57C6B9">
              <w:rPr>
                <w:rFonts w:cs="Arial"/>
                <w:sz w:val="24"/>
                <w:szCs w:val="24"/>
              </w:rPr>
              <w:t xml:space="preserve">It will be significant in terms of its effects on communities in all wards of the </w:t>
            </w:r>
            <w:proofErr w:type="gramStart"/>
            <w:r w:rsidRPr="7D57C6B9">
              <w:rPr>
                <w:rFonts w:cs="Arial"/>
                <w:sz w:val="24"/>
                <w:szCs w:val="24"/>
              </w:rPr>
              <w:t>Borough</w:t>
            </w:r>
            <w:proofErr w:type="gramEnd"/>
          </w:p>
          <w:p w14:paraId="3EADF2B3" w14:textId="77777777" w:rsidR="00333FAA" w:rsidRPr="002F7C01" w:rsidRDefault="00333FAA" w:rsidP="00963C24">
            <w:pPr>
              <w:pStyle w:val="Infotext"/>
              <w:rPr>
                <w:rFonts w:cs="Arial"/>
                <w:szCs w:val="24"/>
              </w:rPr>
            </w:pPr>
          </w:p>
        </w:tc>
      </w:tr>
      <w:tr w:rsidR="004D044A" w:rsidRPr="002F7C01" w14:paraId="79E96200" w14:textId="77777777" w:rsidTr="00053FEA">
        <w:tc>
          <w:tcPr>
            <w:tcW w:w="3261" w:type="dxa"/>
          </w:tcPr>
          <w:p w14:paraId="0B8ABDC4" w14:textId="77777777" w:rsidR="001C7E35" w:rsidRPr="002F7C01" w:rsidRDefault="001C7E35" w:rsidP="00963C24">
            <w:pPr>
              <w:pStyle w:val="Infotext"/>
              <w:spacing w:after="240"/>
              <w:rPr>
                <w:rFonts w:ascii="Arial Black" w:hAnsi="Arial Black" w:cs="Arial"/>
              </w:rPr>
            </w:pPr>
            <w:r w:rsidRPr="002F7C01">
              <w:rPr>
                <w:rFonts w:ascii="Arial Black" w:hAnsi="Arial Black" w:cs="Arial"/>
              </w:rPr>
              <w:t>Responsible Officer:</w:t>
            </w:r>
          </w:p>
        </w:tc>
        <w:tc>
          <w:tcPr>
            <w:tcW w:w="6095" w:type="dxa"/>
          </w:tcPr>
          <w:p w14:paraId="31CE0CD7" w14:textId="77777777" w:rsidR="00EE621C" w:rsidRDefault="00EE621C" w:rsidP="00963C24">
            <w:pPr>
              <w:pStyle w:val="Infotext"/>
              <w:rPr>
                <w:rFonts w:cs="Arial"/>
                <w:sz w:val="24"/>
                <w:szCs w:val="24"/>
              </w:rPr>
            </w:pPr>
          </w:p>
          <w:p w14:paraId="649EB528" w14:textId="1402283B" w:rsidR="001C7E35" w:rsidRPr="002F7C01" w:rsidRDefault="007E57A0" w:rsidP="00963C24">
            <w:pPr>
              <w:pStyle w:val="Infotext"/>
              <w:rPr>
                <w:rFonts w:cs="Arial"/>
                <w:sz w:val="24"/>
                <w:szCs w:val="24"/>
              </w:rPr>
            </w:pPr>
            <w:r w:rsidRPr="002F7C01">
              <w:rPr>
                <w:rFonts w:cs="Arial"/>
                <w:sz w:val="24"/>
                <w:szCs w:val="24"/>
              </w:rPr>
              <w:t>Dipti Patel – Corporate Director Place</w:t>
            </w:r>
          </w:p>
          <w:p w14:paraId="3798BF23" w14:textId="77777777" w:rsidR="001C7E35" w:rsidRPr="002F7C01" w:rsidRDefault="001C7E35" w:rsidP="00963C24">
            <w:pPr>
              <w:pStyle w:val="Infotext"/>
              <w:rPr>
                <w:rFonts w:cs="Arial"/>
                <w:sz w:val="24"/>
                <w:szCs w:val="24"/>
              </w:rPr>
            </w:pPr>
          </w:p>
        </w:tc>
      </w:tr>
      <w:tr w:rsidR="008D5FAA" w:rsidRPr="002F7C01" w14:paraId="3B6FD8B1" w14:textId="77777777" w:rsidTr="00053FEA">
        <w:tc>
          <w:tcPr>
            <w:tcW w:w="3261" w:type="dxa"/>
          </w:tcPr>
          <w:p w14:paraId="0961945D" w14:textId="488385E9" w:rsidR="008D5FAA" w:rsidRPr="002F7C01" w:rsidRDefault="00892963" w:rsidP="00963C24">
            <w:pPr>
              <w:pStyle w:val="Infotext"/>
              <w:spacing w:after="240"/>
              <w:rPr>
                <w:rFonts w:ascii="Arial Black" w:hAnsi="Arial Black"/>
              </w:rPr>
            </w:pPr>
            <w:r w:rsidRPr="002F7C01">
              <w:rPr>
                <w:rFonts w:ascii="Arial Black" w:hAnsi="Arial Black"/>
              </w:rPr>
              <w:t>Portfolio Holder:</w:t>
            </w:r>
          </w:p>
        </w:tc>
        <w:tc>
          <w:tcPr>
            <w:tcW w:w="6095" w:type="dxa"/>
          </w:tcPr>
          <w:p w14:paraId="69D0481B" w14:textId="50955436" w:rsidR="009F3BB9" w:rsidRPr="002F7C01" w:rsidRDefault="009F3BB9" w:rsidP="00963C24">
            <w:pPr>
              <w:pStyle w:val="Infotext"/>
              <w:ind w:left="34" w:firstLine="2"/>
              <w:rPr>
                <w:rFonts w:cs="Arial"/>
                <w:sz w:val="24"/>
                <w:szCs w:val="24"/>
              </w:rPr>
            </w:pPr>
            <w:r w:rsidRPr="002F7C01">
              <w:rPr>
                <w:rFonts w:cs="Arial"/>
                <w:sz w:val="24"/>
                <w:szCs w:val="24"/>
              </w:rPr>
              <w:t xml:space="preserve">Councillor </w:t>
            </w:r>
            <w:r w:rsidR="007E57A0" w:rsidRPr="002F7C01">
              <w:rPr>
                <w:rFonts w:cs="Arial"/>
                <w:sz w:val="24"/>
                <w:szCs w:val="24"/>
              </w:rPr>
              <w:t xml:space="preserve">Paul Osborn </w:t>
            </w:r>
          </w:p>
          <w:p w14:paraId="766B1091" w14:textId="034081B4" w:rsidR="009F3BB9" w:rsidRPr="002F7C01" w:rsidRDefault="009F3BB9" w:rsidP="00963C24">
            <w:pPr>
              <w:pStyle w:val="Infotext"/>
              <w:ind w:left="34" w:firstLine="2"/>
              <w:rPr>
                <w:rFonts w:cs="Arial"/>
                <w:sz w:val="24"/>
                <w:szCs w:val="24"/>
              </w:rPr>
            </w:pPr>
            <w:r w:rsidRPr="002F7C01">
              <w:rPr>
                <w:rFonts w:cs="Arial"/>
                <w:sz w:val="24"/>
                <w:szCs w:val="24"/>
              </w:rPr>
              <w:t>Leader of the Council</w:t>
            </w:r>
            <w:r w:rsidR="007E57A0" w:rsidRPr="002F7C01">
              <w:rPr>
                <w:rFonts w:cs="Arial"/>
                <w:sz w:val="24"/>
                <w:szCs w:val="24"/>
              </w:rPr>
              <w:t xml:space="preserve"> and Portfolio Holder for Strategy</w:t>
            </w:r>
            <w:r w:rsidRPr="002F7C01">
              <w:rPr>
                <w:rFonts w:cs="Arial"/>
                <w:sz w:val="24"/>
                <w:szCs w:val="24"/>
              </w:rPr>
              <w:t xml:space="preserve"> </w:t>
            </w:r>
          </w:p>
          <w:p w14:paraId="046785F0" w14:textId="77777777" w:rsidR="009F3BB9" w:rsidRPr="002F7C01" w:rsidRDefault="009F3BB9" w:rsidP="00963C24">
            <w:pPr>
              <w:pStyle w:val="Infotext"/>
              <w:ind w:left="34" w:firstLine="2"/>
              <w:rPr>
                <w:rFonts w:cs="Arial"/>
                <w:sz w:val="24"/>
                <w:szCs w:val="24"/>
              </w:rPr>
            </w:pPr>
          </w:p>
          <w:p w14:paraId="1289F406" w14:textId="0FAEF6A5" w:rsidR="009F3BB9" w:rsidRPr="002F7C01" w:rsidRDefault="009F3BB9" w:rsidP="00963C24">
            <w:pPr>
              <w:pStyle w:val="Infotext"/>
              <w:ind w:left="34" w:firstLine="2"/>
              <w:rPr>
                <w:rFonts w:cs="Arial"/>
                <w:sz w:val="24"/>
                <w:szCs w:val="24"/>
              </w:rPr>
            </w:pPr>
            <w:r w:rsidRPr="002F7C01">
              <w:rPr>
                <w:rFonts w:cs="Arial"/>
                <w:sz w:val="24"/>
                <w:szCs w:val="24"/>
              </w:rPr>
              <w:t xml:space="preserve">Councillor </w:t>
            </w:r>
            <w:r w:rsidR="007E57A0" w:rsidRPr="002F7C01">
              <w:rPr>
                <w:rFonts w:cs="Arial"/>
                <w:sz w:val="24"/>
                <w:szCs w:val="24"/>
              </w:rPr>
              <w:t xml:space="preserve">Marilyn Ashton </w:t>
            </w:r>
          </w:p>
          <w:p w14:paraId="5163479F" w14:textId="51862A4B" w:rsidR="009F3BB9" w:rsidRPr="002F7C01" w:rsidRDefault="007E57A0" w:rsidP="00963C24">
            <w:pPr>
              <w:pStyle w:val="Infotext"/>
              <w:ind w:left="34" w:firstLine="2"/>
              <w:rPr>
                <w:rFonts w:cs="Arial"/>
                <w:sz w:val="24"/>
                <w:szCs w:val="24"/>
              </w:rPr>
            </w:pPr>
            <w:r w:rsidRPr="002F7C01">
              <w:rPr>
                <w:rFonts w:cs="Arial"/>
                <w:sz w:val="24"/>
                <w:szCs w:val="24"/>
              </w:rPr>
              <w:t>Deputy Leader and Portfolio Holder for Planning &amp; Regeneration</w:t>
            </w:r>
          </w:p>
          <w:p w14:paraId="6CE6A367" w14:textId="77777777" w:rsidR="007E57A0" w:rsidRPr="002F7C01" w:rsidRDefault="007E57A0" w:rsidP="00963C24">
            <w:pPr>
              <w:pStyle w:val="Infotext"/>
              <w:ind w:left="34" w:firstLine="2"/>
              <w:rPr>
                <w:rFonts w:cs="Arial"/>
                <w:sz w:val="24"/>
                <w:szCs w:val="24"/>
              </w:rPr>
            </w:pPr>
          </w:p>
          <w:p w14:paraId="0D6C2109" w14:textId="3D646703" w:rsidR="007E57A0" w:rsidRPr="002F7C01" w:rsidRDefault="007E57A0" w:rsidP="00963C24">
            <w:pPr>
              <w:pStyle w:val="Infotext"/>
              <w:ind w:left="34" w:firstLine="2"/>
              <w:rPr>
                <w:rFonts w:cs="Arial"/>
                <w:sz w:val="24"/>
                <w:szCs w:val="24"/>
              </w:rPr>
            </w:pPr>
            <w:r w:rsidRPr="002F7C01">
              <w:rPr>
                <w:rFonts w:cs="Arial"/>
                <w:sz w:val="24"/>
                <w:szCs w:val="24"/>
              </w:rPr>
              <w:t xml:space="preserve">Councillor David Ashton </w:t>
            </w:r>
          </w:p>
          <w:p w14:paraId="12C01312" w14:textId="27877879" w:rsidR="007E57A0" w:rsidRPr="002F7C01" w:rsidRDefault="007E57A0" w:rsidP="00963C24">
            <w:pPr>
              <w:pStyle w:val="Infotext"/>
              <w:ind w:left="34" w:firstLine="2"/>
              <w:rPr>
                <w:rFonts w:cs="Arial"/>
                <w:sz w:val="24"/>
                <w:szCs w:val="24"/>
              </w:rPr>
            </w:pPr>
            <w:r w:rsidRPr="002F7C01">
              <w:rPr>
                <w:rFonts w:cs="Arial"/>
                <w:sz w:val="24"/>
                <w:szCs w:val="24"/>
              </w:rPr>
              <w:t>Portfolio Holder for Finance &amp; Human Resources</w:t>
            </w:r>
          </w:p>
          <w:p w14:paraId="39A9A01A" w14:textId="3C1CB7E6" w:rsidR="008D5FAA" w:rsidRPr="002F7C01" w:rsidRDefault="008D5FAA" w:rsidP="00963C24">
            <w:pPr>
              <w:pStyle w:val="Infotext"/>
              <w:ind w:left="34" w:firstLine="2"/>
              <w:rPr>
                <w:rFonts w:cs="Arial"/>
                <w:sz w:val="24"/>
                <w:szCs w:val="24"/>
              </w:rPr>
            </w:pPr>
          </w:p>
        </w:tc>
      </w:tr>
      <w:tr w:rsidR="008D5FAA" w:rsidRPr="002F7C01" w14:paraId="3CF618C8" w14:textId="77777777" w:rsidTr="00053FEA">
        <w:tc>
          <w:tcPr>
            <w:tcW w:w="3261" w:type="dxa"/>
          </w:tcPr>
          <w:p w14:paraId="4CD8D092" w14:textId="77777777" w:rsidR="008D5FAA" w:rsidRPr="002F7C01" w:rsidRDefault="008D5FAA" w:rsidP="00963C24">
            <w:pPr>
              <w:pStyle w:val="Infotext"/>
              <w:spacing w:after="240"/>
              <w:rPr>
                <w:rFonts w:ascii="Arial Black" w:hAnsi="Arial Black"/>
              </w:rPr>
            </w:pPr>
            <w:r w:rsidRPr="002F7C01">
              <w:rPr>
                <w:rFonts w:ascii="Arial Black" w:hAnsi="Arial Black"/>
              </w:rPr>
              <w:t>Exempt:</w:t>
            </w:r>
          </w:p>
        </w:tc>
        <w:tc>
          <w:tcPr>
            <w:tcW w:w="6095" w:type="dxa"/>
          </w:tcPr>
          <w:p w14:paraId="34C65BD0" w14:textId="25A6EFC6" w:rsidR="008D5FAA" w:rsidRPr="002F7C01" w:rsidRDefault="008D5FAA" w:rsidP="00963C24">
            <w:pPr>
              <w:pStyle w:val="Infotext"/>
              <w:rPr>
                <w:rFonts w:cs="Arial"/>
                <w:sz w:val="24"/>
                <w:szCs w:val="24"/>
              </w:rPr>
            </w:pPr>
            <w:r w:rsidRPr="002F7C01">
              <w:rPr>
                <w:rFonts w:cs="Arial"/>
                <w:sz w:val="24"/>
                <w:szCs w:val="24"/>
              </w:rPr>
              <w:t xml:space="preserve">Report is public with exempt </w:t>
            </w:r>
            <w:proofErr w:type="gramStart"/>
            <w:r w:rsidRPr="002F7C01">
              <w:rPr>
                <w:rFonts w:cs="Arial"/>
                <w:sz w:val="24"/>
                <w:szCs w:val="24"/>
              </w:rPr>
              <w:t>appendices</w:t>
            </w:r>
            <w:proofErr w:type="gramEnd"/>
          </w:p>
          <w:p w14:paraId="7B6F1625" w14:textId="16C06FDD" w:rsidR="00EE621C" w:rsidRPr="00EE621C" w:rsidRDefault="334AAB05" w:rsidP="00EE621C">
            <w:pPr>
              <w:pStyle w:val="Infotext"/>
              <w:rPr>
                <w:sz w:val="24"/>
                <w:szCs w:val="24"/>
              </w:rPr>
            </w:pPr>
            <w:r w:rsidRPr="2A070BDC">
              <w:rPr>
                <w:sz w:val="24"/>
                <w:szCs w:val="24"/>
              </w:rPr>
              <w:t xml:space="preserve">by virtue of paragraphs </w:t>
            </w:r>
            <w:r w:rsidR="00EE621C">
              <w:rPr>
                <w:sz w:val="24"/>
                <w:szCs w:val="24"/>
              </w:rPr>
              <w:t xml:space="preserve">1, </w:t>
            </w:r>
            <w:r w:rsidRPr="2A070BDC">
              <w:rPr>
                <w:sz w:val="24"/>
                <w:szCs w:val="24"/>
              </w:rPr>
              <w:t>3 and 5 of Part 1 of Schedule 12 A of the Local Government Act 1972 as they contain information relating to</w:t>
            </w:r>
            <w:r w:rsidR="00EE621C">
              <w:rPr>
                <w:sz w:val="24"/>
                <w:szCs w:val="24"/>
              </w:rPr>
              <w:t xml:space="preserve"> </w:t>
            </w:r>
            <w:proofErr w:type="gramStart"/>
            <w:r w:rsidR="00EE621C" w:rsidRPr="00EE621C">
              <w:rPr>
                <w:sz w:val="24"/>
                <w:szCs w:val="24"/>
              </w:rPr>
              <w:t>any</w:t>
            </w:r>
            <w:proofErr w:type="gramEnd"/>
            <w:r w:rsidR="00EE621C" w:rsidRPr="00EE621C">
              <w:rPr>
                <w:sz w:val="24"/>
                <w:szCs w:val="24"/>
              </w:rPr>
              <w:t xml:space="preserve"> </w:t>
            </w:r>
          </w:p>
          <w:p w14:paraId="38BD0E2F" w14:textId="68FFA00D" w:rsidR="008D5FAA" w:rsidRPr="002F7C01" w:rsidRDefault="00EE621C" w:rsidP="00EE621C">
            <w:pPr>
              <w:pStyle w:val="Infotext"/>
              <w:rPr>
                <w:rFonts w:cs="Arial"/>
                <w:sz w:val="24"/>
                <w:szCs w:val="24"/>
              </w:rPr>
            </w:pPr>
            <w:r w:rsidRPr="00EE621C">
              <w:rPr>
                <w:sz w:val="24"/>
                <w:szCs w:val="24"/>
              </w:rPr>
              <w:t>individual</w:t>
            </w:r>
            <w:r>
              <w:rPr>
                <w:sz w:val="24"/>
                <w:szCs w:val="24"/>
              </w:rPr>
              <w:t>;</w:t>
            </w:r>
            <w:r>
              <w:t xml:space="preserve"> </w:t>
            </w:r>
            <w:r w:rsidRPr="00EE621C">
              <w:rPr>
                <w:sz w:val="24"/>
                <w:szCs w:val="24"/>
              </w:rPr>
              <w:t xml:space="preserve">Information relating to the financial or business affairs of any </w:t>
            </w:r>
            <w:proofErr w:type="gramStart"/>
            <w:r w:rsidRPr="00EE621C">
              <w:rPr>
                <w:sz w:val="24"/>
                <w:szCs w:val="24"/>
              </w:rPr>
              <w:t>particular person</w:t>
            </w:r>
            <w:proofErr w:type="gramEnd"/>
            <w:r w:rsidRPr="00EE621C">
              <w:rPr>
                <w:sz w:val="24"/>
                <w:szCs w:val="24"/>
              </w:rPr>
              <w:t xml:space="preserve"> (including the authority holding that information)</w:t>
            </w:r>
            <w:r>
              <w:rPr>
                <w:sz w:val="24"/>
                <w:szCs w:val="24"/>
              </w:rPr>
              <w:t xml:space="preserve">; </w:t>
            </w:r>
            <w:r w:rsidR="334AAB05" w:rsidRPr="2A070BDC">
              <w:rPr>
                <w:sz w:val="24"/>
                <w:szCs w:val="24"/>
              </w:rPr>
              <w:t>the financial or business affairs of the Council and other parties</w:t>
            </w:r>
            <w:r>
              <w:rPr>
                <w:sz w:val="24"/>
                <w:szCs w:val="24"/>
              </w:rPr>
              <w:t xml:space="preserve"> and </w:t>
            </w:r>
            <w:r w:rsidRPr="00EE621C">
              <w:rPr>
                <w:sz w:val="24"/>
                <w:szCs w:val="24"/>
              </w:rPr>
              <w:t>Information in respect of which a claim to legal professional privilege could be maintained in legal proceedings</w:t>
            </w:r>
            <w:r>
              <w:rPr>
                <w:sz w:val="24"/>
                <w:szCs w:val="24"/>
              </w:rPr>
              <w:t>.</w:t>
            </w:r>
          </w:p>
          <w:p w14:paraId="755E47D1" w14:textId="0F555FD7" w:rsidR="008D5FAA" w:rsidRPr="002F7C01" w:rsidRDefault="008D5FAA" w:rsidP="00963C24">
            <w:pPr>
              <w:pStyle w:val="Infotext"/>
              <w:rPr>
                <w:rFonts w:cs="Arial"/>
                <w:sz w:val="24"/>
                <w:szCs w:val="24"/>
              </w:rPr>
            </w:pPr>
          </w:p>
        </w:tc>
      </w:tr>
      <w:tr w:rsidR="008D5FAA" w:rsidRPr="002F7C01" w14:paraId="577CD75A" w14:textId="77777777" w:rsidTr="00053FEA">
        <w:tc>
          <w:tcPr>
            <w:tcW w:w="3261" w:type="dxa"/>
          </w:tcPr>
          <w:p w14:paraId="4821943C" w14:textId="77777777" w:rsidR="008D5FAA" w:rsidRPr="002F7C01" w:rsidRDefault="008D5FAA" w:rsidP="00963C24">
            <w:pPr>
              <w:pStyle w:val="Infotext"/>
              <w:spacing w:after="240"/>
              <w:rPr>
                <w:rFonts w:ascii="Arial Black" w:hAnsi="Arial Black"/>
              </w:rPr>
            </w:pPr>
            <w:r w:rsidRPr="002F7C01">
              <w:rPr>
                <w:rFonts w:ascii="Arial Black" w:hAnsi="Arial Black"/>
              </w:rPr>
              <w:t>Decision subject to Call-in:</w:t>
            </w:r>
          </w:p>
        </w:tc>
        <w:tc>
          <w:tcPr>
            <w:tcW w:w="6095" w:type="dxa"/>
          </w:tcPr>
          <w:p w14:paraId="242DA3EF" w14:textId="10C764A1" w:rsidR="7D57C6B9" w:rsidRDefault="7D57C6B9" w:rsidP="00963C24">
            <w:pPr>
              <w:pStyle w:val="Infotext"/>
              <w:rPr>
                <w:rFonts w:cs="Arial"/>
                <w:sz w:val="24"/>
                <w:szCs w:val="24"/>
              </w:rPr>
            </w:pPr>
          </w:p>
          <w:p w14:paraId="76C379B5" w14:textId="4B3FC0D5" w:rsidR="7D57C6B9" w:rsidRDefault="7D57C6B9" w:rsidP="00963C24">
            <w:pPr>
              <w:pStyle w:val="Infotext"/>
              <w:rPr>
                <w:rFonts w:cs="Arial"/>
                <w:sz w:val="24"/>
                <w:szCs w:val="24"/>
              </w:rPr>
            </w:pPr>
          </w:p>
          <w:p w14:paraId="3A75E271" w14:textId="070C289A" w:rsidR="008D5FAA" w:rsidRPr="002F7C01" w:rsidRDefault="3DD6A380" w:rsidP="00963C24">
            <w:pPr>
              <w:pStyle w:val="Infotext"/>
              <w:rPr>
                <w:rFonts w:cs="Arial"/>
                <w:sz w:val="24"/>
                <w:szCs w:val="24"/>
              </w:rPr>
            </w:pPr>
            <w:r w:rsidRPr="7D57C6B9">
              <w:rPr>
                <w:rFonts w:cs="Arial"/>
                <w:sz w:val="24"/>
                <w:szCs w:val="24"/>
              </w:rPr>
              <w:t xml:space="preserve">Yes </w:t>
            </w:r>
          </w:p>
        </w:tc>
      </w:tr>
      <w:tr w:rsidR="008D5FAA" w:rsidRPr="002F7C01" w14:paraId="7E5497E1" w14:textId="77777777" w:rsidTr="00053FEA">
        <w:trPr>
          <w:trHeight w:val="750"/>
        </w:trPr>
        <w:tc>
          <w:tcPr>
            <w:tcW w:w="3261" w:type="dxa"/>
          </w:tcPr>
          <w:p w14:paraId="6B5E6A6A" w14:textId="77777777" w:rsidR="008D5FAA" w:rsidRPr="002F7C01" w:rsidRDefault="008D5FAA" w:rsidP="00963C24">
            <w:pPr>
              <w:pStyle w:val="Infotext"/>
              <w:spacing w:after="240"/>
              <w:rPr>
                <w:rFonts w:ascii="Arial Black" w:hAnsi="Arial Black" w:cs="Arial"/>
              </w:rPr>
            </w:pPr>
            <w:r w:rsidRPr="002F7C01">
              <w:rPr>
                <w:rFonts w:ascii="Arial Black" w:hAnsi="Arial Black" w:cs="Arial"/>
              </w:rPr>
              <w:t>Wards affected:</w:t>
            </w:r>
          </w:p>
        </w:tc>
        <w:tc>
          <w:tcPr>
            <w:tcW w:w="6095" w:type="dxa"/>
          </w:tcPr>
          <w:p w14:paraId="52E38AE7" w14:textId="39F1B7CA" w:rsidR="008D5FAA" w:rsidRPr="002F7C01" w:rsidRDefault="3DD6A380" w:rsidP="00963C24">
            <w:pPr>
              <w:rPr>
                <w:rFonts w:cs="Arial"/>
              </w:rPr>
            </w:pPr>
            <w:r w:rsidRPr="7D57C6B9">
              <w:rPr>
                <w:rFonts w:cs="Arial"/>
              </w:rPr>
              <w:t>All</w:t>
            </w:r>
          </w:p>
        </w:tc>
      </w:tr>
      <w:tr w:rsidR="7D57C6B9" w14:paraId="3BE5D474" w14:textId="77777777" w:rsidTr="00053FEA">
        <w:trPr>
          <w:trHeight w:val="1110"/>
        </w:trPr>
        <w:tc>
          <w:tcPr>
            <w:tcW w:w="3261" w:type="dxa"/>
          </w:tcPr>
          <w:p w14:paraId="1BF155D9" w14:textId="77777777" w:rsidR="7D57C6B9" w:rsidRDefault="7D57C6B9" w:rsidP="00963C24">
            <w:pPr>
              <w:pStyle w:val="Infotext"/>
              <w:spacing w:after="240"/>
              <w:rPr>
                <w:rFonts w:ascii="Arial Black" w:hAnsi="Arial Black" w:cs="Arial"/>
              </w:rPr>
            </w:pPr>
            <w:r w:rsidRPr="7D57C6B9">
              <w:rPr>
                <w:rFonts w:ascii="Arial Black" w:hAnsi="Arial Black" w:cs="Arial"/>
              </w:rPr>
              <w:lastRenderedPageBreak/>
              <w:t>Enclosures:</w:t>
            </w:r>
          </w:p>
        </w:tc>
        <w:tc>
          <w:tcPr>
            <w:tcW w:w="6095" w:type="dxa"/>
          </w:tcPr>
          <w:p w14:paraId="26DCC783" w14:textId="3ED81D54" w:rsidR="004102FF" w:rsidRDefault="004102FF" w:rsidP="00963C24">
            <w:pPr>
              <w:pStyle w:val="Infotext"/>
              <w:rPr>
                <w:rFonts w:cs="Arial"/>
                <w:color w:val="000000" w:themeColor="text1"/>
                <w:sz w:val="24"/>
                <w:szCs w:val="24"/>
              </w:rPr>
            </w:pPr>
            <w:r w:rsidRPr="004102FF">
              <w:rPr>
                <w:rFonts w:cs="Arial"/>
                <w:color w:val="000000" w:themeColor="text1"/>
                <w:sz w:val="24"/>
                <w:szCs w:val="24"/>
              </w:rPr>
              <w:t>Appendix 1A</w:t>
            </w:r>
            <w:r>
              <w:rPr>
                <w:rFonts w:cs="Arial"/>
                <w:color w:val="000000" w:themeColor="text1"/>
                <w:sz w:val="24"/>
                <w:szCs w:val="24"/>
              </w:rPr>
              <w:t xml:space="preserve"> – HSDP overarching business plan (public version)</w:t>
            </w:r>
          </w:p>
          <w:p w14:paraId="03E9F58A" w14:textId="417D5054" w:rsidR="004102FF" w:rsidRDefault="004102FF" w:rsidP="00963C24">
            <w:pPr>
              <w:pStyle w:val="Infotext"/>
              <w:rPr>
                <w:rFonts w:cs="Arial"/>
                <w:color w:val="000000" w:themeColor="text1"/>
                <w:sz w:val="24"/>
                <w:szCs w:val="24"/>
              </w:rPr>
            </w:pPr>
          </w:p>
          <w:p w14:paraId="7F7F6BE5" w14:textId="150D06D3" w:rsidR="004102FF" w:rsidRDefault="004102FF" w:rsidP="00963C24">
            <w:pPr>
              <w:pStyle w:val="Infotext"/>
              <w:rPr>
                <w:rFonts w:cs="Arial"/>
                <w:color w:val="000000" w:themeColor="text1"/>
                <w:sz w:val="24"/>
                <w:szCs w:val="24"/>
              </w:rPr>
            </w:pPr>
            <w:r>
              <w:rPr>
                <w:rFonts w:cs="Arial"/>
                <w:color w:val="000000" w:themeColor="text1"/>
                <w:sz w:val="24"/>
                <w:szCs w:val="24"/>
              </w:rPr>
              <w:t>Appendix 1A.4 – Equality Diversity Inclusion Policy</w:t>
            </w:r>
          </w:p>
          <w:p w14:paraId="2FCB8F91" w14:textId="2F4F6905" w:rsidR="004102FF" w:rsidRDefault="004102FF" w:rsidP="00963C24">
            <w:pPr>
              <w:pStyle w:val="Infotext"/>
              <w:rPr>
                <w:rFonts w:cs="Arial"/>
                <w:color w:val="000000" w:themeColor="text1"/>
                <w:sz w:val="24"/>
                <w:szCs w:val="24"/>
              </w:rPr>
            </w:pPr>
          </w:p>
          <w:p w14:paraId="147CB943" w14:textId="1AE027AF" w:rsidR="004102FF" w:rsidRDefault="004102FF" w:rsidP="00963C24">
            <w:pPr>
              <w:pStyle w:val="Infotext"/>
              <w:rPr>
                <w:rFonts w:cs="Arial"/>
                <w:color w:val="000000" w:themeColor="text1"/>
                <w:sz w:val="24"/>
                <w:szCs w:val="24"/>
              </w:rPr>
            </w:pPr>
            <w:r>
              <w:rPr>
                <w:rFonts w:cs="Arial"/>
                <w:color w:val="000000" w:themeColor="text1"/>
                <w:sz w:val="24"/>
                <w:szCs w:val="24"/>
              </w:rPr>
              <w:t>Appendix 1A.6 – Health and Safety Policy</w:t>
            </w:r>
          </w:p>
          <w:p w14:paraId="245F2072" w14:textId="706C6DE8" w:rsidR="004102FF" w:rsidRDefault="004102FF" w:rsidP="00963C24">
            <w:pPr>
              <w:pStyle w:val="Infotext"/>
              <w:rPr>
                <w:rFonts w:cs="Arial"/>
                <w:color w:val="000000" w:themeColor="text1"/>
                <w:sz w:val="24"/>
                <w:szCs w:val="24"/>
              </w:rPr>
            </w:pPr>
          </w:p>
          <w:p w14:paraId="0AC15BD7" w14:textId="169697C6" w:rsidR="004102FF" w:rsidRDefault="004102FF" w:rsidP="00963C24">
            <w:pPr>
              <w:pStyle w:val="Infotext"/>
              <w:rPr>
                <w:rFonts w:cs="Arial"/>
                <w:color w:val="000000" w:themeColor="text1"/>
                <w:sz w:val="24"/>
                <w:szCs w:val="24"/>
              </w:rPr>
            </w:pPr>
            <w:r>
              <w:rPr>
                <w:rFonts w:cs="Arial"/>
                <w:color w:val="000000" w:themeColor="text1"/>
                <w:sz w:val="24"/>
                <w:szCs w:val="24"/>
              </w:rPr>
              <w:t>Appendix 1B – Overarching Business Plan (exempt)</w:t>
            </w:r>
          </w:p>
          <w:p w14:paraId="2A4939CF" w14:textId="563B7A7D" w:rsidR="004102FF" w:rsidRDefault="004102FF" w:rsidP="00963C24">
            <w:pPr>
              <w:pStyle w:val="Infotext"/>
              <w:rPr>
                <w:rFonts w:cs="Arial"/>
                <w:color w:val="000000" w:themeColor="text1"/>
                <w:sz w:val="24"/>
                <w:szCs w:val="24"/>
              </w:rPr>
            </w:pPr>
          </w:p>
          <w:p w14:paraId="42D6E168" w14:textId="6AC484D2"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1B.1 – Programme </w:t>
            </w:r>
            <w:r>
              <w:rPr>
                <w:rFonts w:cs="Arial"/>
                <w:color w:val="000000" w:themeColor="text1"/>
                <w:sz w:val="24"/>
                <w:szCs w:val="24"/>
              </w:rPr>
              <w:t>(exempt)</w:t>
            </w:r>
          </w:p>
          <w:p w14:paraId="102851E5" w14:textId="75DA7D5A" w:rsidR="004102FF" w:rsidRDefault="004102FF" w:rsidP="00963C24">
            <w:pPr>
              <w:pStyle w:val="Infotext"/>
              <w:rPr>
                <w:rFonts w:cs="Arial"/>
                <w:color w:val="000000" w:themeColor="text1"/>
                <w:sz w:val="24"/>
                <w:szCs w:val="24"/>
              </w:rPr>
            </w:pPr>
          </w:p>
          <w:p w14:paraId="5A07EA9E" w14:textId="376608BC"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1B.2 - Risk and Opportunities Register </w:t>
            </w:r>
            <w:r>
              <w:rPr>
                <w:rFonts w:cs="Arial"/>
                <w:color w:val="000000" w:themeColor="text1"/>
                <w:sz w:val="24"/>
                <w:szCs w:val="24"/>
              </w:rPr>
              <w:t>(exempt)</w:t>
            </w:r>
          </w:p>
          <w:p w14:paraId="4996112C" w14:textId="1D1DA93E" w:rsidR="004102FF" w:rsidRDefault="004102FF" w:rsidP="00963C24">
            <w:pPr>
              <w:pStyle w:val="Infotext"/>
              <w:rPr>
                <w:rFonts w:cs="Arial"/>
                <w:color w:val="000000" w:themeColor="text1"/>
                <w:sz w:val="24"/>
                <w:szCs w:val="24"/>
              </w:rPr>
            </w:pPr>
          </w:p>
          <w:p w14:paraId="15F2645A" w14:textId="5A82AAA7"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1B.3 - Draft Short Term Communication Strategy </w:t>
            </w:r>
            <w:r>
              <w:rPr>
                <w:rFonts w:cs="Arial"/>
                <w:color w:val="000000" w:themeColor="text1"/>
                <w:sz w:val="24"/>
                <w:szCs w:val="24"/>
              </w:rPr>
              <w:t>(exempt)</w:t>
            </w:r>
          </w:p>
          <w:p w14:paraId="677C658C" w14:textId="2A509788" w:rsidR="004102FF" w:rsidRDefault="004102FF" w:rsidP="00963C24">
            <w:pPr>
              <w:pStyle w:val="Infotext"/>
              <w:rPr>
                <w:rFonts w:cs="Arial"/>
                <w:color w:val="000000" w:themeColor="text1"/>
                <w:sz w:val="24"/>
                <w:szCs w:val="24"/>
              </w:rPr>
            </w:pPr>
          </w:p>
          <w:p w14:paraId="70D216EB" w14:textId="79FF650D"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1B.4 - Equality Diversity Inclusion Policy </w:t>
            </w:r>
            <w:r>
              <w:rPr>
                <w:rFonts w:cs="Arial"/>
                <w:color w:val="000000" w:themeColor="text1"/>
                <w:sz w:val="24"/>
                <w:szCs w:val="24"/>
              </w:rPr>
              <w:t>(exempt)</w:t>
            </w:r>
          </w:p>
          <w:p w14:paraId="4E914BC6" w14:textId="3714C1D9" w:rsidR="004102FF" w:rsidRDefault="004102FF" w:rsidP="00963C24">
            <w:pPr>
              <w:pStyle w:val="Infotext"/>
              <w:rPr>
                <w:rFonts w:cs="Arial"/>
                <w:color w:val="000000" w:themeColor="text1"/>
                <w:sz w:val="24"/>
                <w:szCs w:val="24"/>
              </w:rPr>
            </w:pPr>
          </w:p>
          <w:p w14:paraId="325D7048" w14:textId="53EA7FA5"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1B.5 - Finance Policy </w:t>
            </w:r>
            <w:r>
              <w:rPr>
                <w:rFonts w:cs="Arial"/>
                <w:color w:val="000000" w:themeColor="text1"/>
                <w:sz w:val="24"/>
                <w:szCs w:val="24"/>
              </w:rPr>
              <w:t>(exempt)</w:t>
            </w:r>
          </w:p>
          <w:p w14:paraId="20FAF9D1" w14:textId="574E8B8F" w:rsidR="004102FF" w:rsidRDefault="004102FF" w:rsidP="00963C24">
            <w:pPr>
              <w:pStyle w:val="Infotext"/>
              <w:rPr>
                <w:rFonts w:cs="Arial"/>
                <w:color w:val="000000" w:themeColor="text1"/>
                <w:sz w:val="24"/>
                <w:szCs w:val="24"/>
              </w:rPr>
            </w:pPr>
          </w:p>
          <w:p w14:paraId="7B4CE0F9" w14:textId="35E9B6D1"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1B.6 - Health and Safety Policy </w:t>
            </w:r>
            <w:r>
              <w:rPr>
                <w:rFonts w:cs="Arial"/>
                <w:color w:val="000000" w:themeColor="text1"/>
                <w:sz w:val="24"/>
                <w:szCs w:val="24"/>
              </w:rPr>
              <w:t>(exempt)</w:t>
            </w:r>
          </w:p>
          <w:p w14:paraId="4EC5D24D" w14:textId="1621BF46" w:rsidR="004102FF" w:rsidRDefault="004102FF" w:rsidP="00963C24">
            <w:pPr>
              <w:pStyle w:val="Infotext"/>
              <w:rPr>
                <w:rFonts w:cs="Arial"/>
                <w:color w:val="000000" w:themeColor="text1"/>
                <w:sz w:val="24"/>
                <w:szCs w:val="24"/>
              </w:rPr>
            </w:pPr>
          </w:p>
          <w:p w14:paraId="27B3981A" w14:textId="30846C40"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1B.7 - Advice Note </w:t>
            </w:r>
            <w:r>
              <w:rPr>
                <w:rFonts w:cs="Arial"/>
                <w:color w:val="000000" w:themeColor="text1"/>
                <w:sz w:val="24"/>
                <w:szCs w:val="24"/>
              </w:rPr>
              <w:t>(exempt)</w:t>
            </w:r>
          </w:p>
          <w:p w14:paraId="79FCBEC2" w14:textId="702EFF47" w:rsidR="004102FF" w:rsidRDefault="004102FF" w:rsidP="00963C24">
            <w:pPr>
              <w:pStyle w:val="Infotext"/>
              <w:rPr>
                <w:rFonts w:cs="Arial"/>
                <w:color w:val="000000" w:themeColor="text1"/>
                <w:sz w:val="24"/>
                <w:szCs w:val="24"/>
              </w:rPr>
            </w:pPr>
          </w:p>
          <w:p w14:paraId="560428B9" w14:textId="22BB6689" w:rsidR="004102FF" w:rsidRDefault="004102FF" w:rsidP="00963C24">
            <w:pPr>
              <w:pStyle w:val="Infotext"/>
              <w:rPr>
                <w:rFonts w:cs="Arial"/>
                <w:color w:val="000000" w:themeColor="text1"/>
                <w:sz w:val="24"/>
                <w:szCs w:val="24"/>
              </w:rPr>
            </w:pPr>
            <w:r>
              <w:rPr>
                <w:rFonts w:cs="Arial"/>
                <w:color w:val="000000" w:themeColor="text1"/>
                <w:sz w:val="24"/>
                <w:szCs w:val="24"/>
              </w:rPr>
              <w:t>Appendix 1B.8 – Construction KPI Schedule</w:t>
            </w:r>
            <w:r w:rsidR="00596CED">
              <w:rPr>
                <w:rFonts w:cs="Arial"/>
                <w:color w:val="000000" w:themeColor="text1"/>
                <w:sz w:val="24"/>
                <w:szCs w:val="24"/>
              </w:rPr>
              <w:t xml:space="preserve"> </w:t>
            </w:r>
            <w:r w:rsidR="00596CED">
              <w:rPr>
                <w:rFonts w:cs="Arial"/>
                <w:color w:val="000000" w:themeColor="text1"/>
                <w:sz w:val="24"/>
                <w:szCs w:val="24"/>
              </w:rPr>
              <w:t>(exempt)</w:t>
            </w:r>
          </w:p>
          <w:p w14:paraId="253595D2" w14:textId="13C1578F" w:rsidR="004102FF" w:rsidRDefault="004102FF" w:rsidP="00963C24">
            <w:pPr>
              <w:pStyle w:val="Infotext"/>
              <w:rPr>
                <w:rFonts w:cs="Arial"/>
                <w:color w:val="000000" w:themeColor="text1"/>
                <w:sz w:val="24"/>
                <w:szCs w:val="24"/>
              </w:rPr>
            </w:pPr>
          </w:p>
          <w:p w14:paraId="7B48BA40" w14:textId="222A3BB8" w:rsidR="004102FF" w:rsidRDefault="004102FF" w:rsidP="00963C24">
            <w:pPr>
              <w:pStyle w:val="Infotext"/>
              <w:rPr>
                <w:rFonts w:cs="Arial"/>
                <w:color w:val="000000" w:themeColor="text1"/>
                <w:sz w:val="24"/>
                <w:szCs w:val="24"/>
              </w:rPr>
            </w:pPr>
            <w:r>
              <w:rPr>
                <w:rFonts w:cs="Arial"/>
                <w:color w:val="000000" w:themeColor="text1"/>
                <w:sz w:val="24"/>
                <w:szCs w:val="24"/>
              </w:rPr>
              <w:t>Appendix 1B.9 – Model Print Out</w:t>
            </w:r>
            <w:r w:rsidR="00596CED">
              <w:rPr>
                <w:rFonts w:cs="Arial"/>
                <w:color w:val="000000" w:themeColor="text1"/>
                <w:sz w:val="24"/>
                <w:szCs w:val="24"/>
              </w:rPr>
              <w:t xml:space="preserve"> </w:t>
            </w:r>
            <w:r w:rsidR="00596CED">
              <w:rPr>
                <w:rFonts w:cs="Arial"/>
                <w:color w:val="000000" w:themeColor="text1"/>
                <w:sz w:val="24"/>
                <w:szCs w:val="24"/>
              </w:rPr>
              <w:t>(exempt)</w:t>
            </w:r>
          </w:p>
          <w:p w14:paraId="774D7C02" w14:textId="2D96EA98" w:rsidR="004102FF" w:rsidRDefault="004102FF" w:rsidP="00963C24">
            <w:pPr>
              <w:pStyle w:val="Infotext"/>
              <w:rPr>
                <w:rFonts w:cs="Arial"/>
                <w:color w:val="000000" w:themeColor="text1"/>
                <w:sz w:val="24"/>
                <w:szCs w:val="24"/>
              </w:rPr>
            </w:pPr>
          </w:p>
          <w:p w14:paraId="11B28A2F" w14:textId="0D33630F" w:rsidR="004102FF" w:rsidRDefault="004102FF" w:rsidP="00963C24">
            <w:pPr>
              <w:pStyle w:val="Infotext"/>
              <w:rPr>
                <w:rFonts w:cs="Arial"/>
                <w:color w:val="000000" w:themeColor="text1"/>
                <w:sz w:val="24"/>
                <w:szCs w:val="24"/>
              </w:rPr>
            </w:pPr>
            <w:r>
              <w:rPr>
                <w:rFonts w:cs="Arial"/>
                <w:color w:val="000000" w:themeColor="text1"/>
                <w:sz w:val="24"/>
                <w:szCs w:val="24"/>
              </w:rPr>
              <w:t xml:space="preserve">Appendix 2A – Poets </w:t>
            </w:r>
            <w:r w:rsidR="00596CED">
              <w:rPr>
                <w:rFonts w:cs="Arial"/>
                <w:color w:val="000000" w:themeColor="text1"/>
                <w:sz w:val="24"/>
                <w:szCs w:val="24"/>
              </w:rPr>
              <w:t xml:space="preserve">Corner </w:t>
            </w:r>
            <w:r>
              <w:rPr>
                <w:rFonts w:cs="Arial"/>
                <w:color w:val="000000" w:themeColor="text1"/>
                <w:sz w:val="24"/>
                <w:szCs w:val="24"/>
              </w:rPr>
              <w:t>Phase Business Plan Public Version</w:t>
            </w:r>
          </w:p>
          <w:p w14:paraId="37033BF8" w14:textId="12207928" w:rsidR="004102FF" w:rsidRDefault="004102FF" w:rsidP="00963C24">
            <w:pPr>
              <w:pStyle w:val="Infotext"/>
              <w:rPr>
                <w:rFonts w:cs="Arial"/>
                <w:color w:val="000000" w:themeColor="text1"/>
                <w:sz w:val="24"/>
                <w:szCs w:val="24"/>
              </w:rPr>
            </w:pPr>
          </w:p>
          <w:p w14:paraId="02D4A1C4" w14:textId="309AB4F4" w:rsidR="004102FF" w:rsidRDefault="004102FF" w:rsidP="00963C24">
            <w:pPr>
              <w:pStyle w:val="Infotext"/>
              <w:rPr>
                <w:rFonts w:cs="Arial"/>
                <w:color w:val="000000" w:themeColor="text1"/>
                <w:sz w:val="24"/>
                <w:szCs w:val="24"/>
              </w:rPr>
            </w:pPr>
            <w:r>
              <w:rPr>
                <w:rFonts w:cs="Arial"/>
                <w:color w:val="000000" w:themeColor="text1"/>
                <w:sz w:val="24"/>
                <w:szCs w:val="24"/>
              </w:rPr>
              <w:t>Appendix 2A.12 Development Manager 12 Month Activity Summary</w:t>
            </w:r>
          </w:p>
          <w:p w14:paraId="3A1CCBDC" w14:textId="7DC57AE1" w:rsidR="004102FF" w:rsidRDefault="004102FF" w:rsidP="00963C24">
            <w:pPr>
              <w:pStyle w:val="Infotext"/>
              <w:rPr>
                <w:rFonts w:cs="Arial"/>
                <w:color w:val="000000" w:themeColor="text1"/>
                <w:sz w:val="24"/>
                <w:szCs w:val="24"/>
              </w:rPr>
            </w:pPr>
          </w:p>
          <w:p w14:paraId="1C080047" w14:textId="6FEBDF08" w:rsidR="004102FF" w:rsidRDefault="00596CED" w:rsidP="00963C24">
            <w:pPr>
              <w:pStyle w:val="Infotext"/>
              <w:rPr>
                <w:rFonts w:cs="Arial"/>
                <w:color w:val="000000" w:themeColor="text1"/>
                <w:sz w:val="24"/>
                <w:szCs w:val="24"/>
              </w:rPr>
            </w:pPr>
            <w:r>
              <w:rPr>
                <w:rFonts w:cs="Arial"/>
                <w:color w:val="000000" w:themeColor="text1"/>
                <w:sz w:val="24"/>
                <w:szCs w:val="24"/>
              </w:rPr>
              <w:t xml:space="preserve">Appendix 2B – Poets Corner Phase Business Plan </w:t>
            </w:r>
            <w:r>
              <w:rPr>
                <w:rFonts w:cs="Arial"/>
                <w:color w:val="000000" w:themeColor="text1"/>
                <w:sz w:val="24"/>
                <w:szCs w:val="24"/>
              </w:rPr>
              <w:t>(exempt)</w:t>
            </w:r>
          </w:p>
          <w:p w14:paraId="46D8307D" w14:textId="6EC90B8A" w:rsidR="00596CED" w:rsidRDefault="00596CED" w:rsidP="00963C24">
            <w:pPr>
              <w:pStyle w:val="Infotext"/>
              <w:rPr>
                <w:rFonts w:cs="Arial"/>
                <w:color w:val="000000" w:themeColor="text1"/>
                <w:sz w:val="24"/>
                <w:szCs w:val="24"/>
              </w:rPr>
            </w:pPr>
          </w:p>
          <w:p w14:paraId="31CCAF0F" w14:textId="04B0422D" w:rsidR="00596CED" w:rsidRDefault="00596CED" w:rsidP="00963C24">
            <w:pPr>
              <w:pStyle w:val="Infotext"/>
              <w:rPr>
                <w:rFonts w:cs="Arial"/>
                <w:color w:val="000000" w:themeColor="text1"/>
                <w:sz w:val="24"/>
                <w:szCs w:val="24"/>
              </w:rPr>
            </w:pPr>
            <w:r>
              <w:rPr>
                <w:rFonts w:cs="Arial"/>
                <w:color w:val="000000" w:themeColor="text1"/>
                <w:sz w:val="24"/>
                <w:szCs w:val="24"/>
              </w:rPr>
              <w:t xml:space="preserve">Appendix 2B.1 – Poets Corner Programme </w:t>
            </w:r>
            <w:r>
              <w:rPr>
                <w:rFonts w:cs="Arial"/>
                <w:color w:val="000000" w:themeColor="text1"/>
                <w:sz w:val="24"/>
                <w:szCs w:val="24"/>
              </w:rPr>
              <w:t>(exempt)</w:t>
            </w:r>
          </w:p>
          <w:p w14:paraId="78E766E0" w14:textId="606297DC" w:rsidR="00596CED" w:rsidRDefault="00596CED" w:rsidP="00963C24">
            <w:pPr>
              <w:pStyle w:val="Infotext"/>
              <w:rPr>
                <w:rFonts w:cs="Arial"/>
                <w:color w:val="000000" w:themeColor="text1"/>
                <w:sz w:val="24"/>
                <w:szCs w:val="24"/>
              </w:rPr>
            </w:pPr>
          </w:p>
          <w:p w14:paraId="4168AFC2" w14:textId="2796B184" w:rsidR="00596CED" w:rsidRDefault="00596CED" w:rsidP="00963C24">
            <w:pPr>
              <w:pStyle w:val="Infotext"/>
              <w:rPr>
                <w:rFonts w:cs="Arial"/>
                <w:color w:val="000000" w:themeColor="text1"/>
                <w:sz w:val="24"/>
                <w:szCs w:val="24"/>
              </w:rPr>
            </w:pPr>
            <w:r>
              <w:rPr>
                <w:rFonts w:cs="Arial"/>
                <w:color w:val="000000" w:themeColor="text1"/>
                <w:sz w:val="24"/>
                <w:szCs w:val="24"/>
              </w:rPr>
              <w:t xml:space="preserve">Appendix 2B.2 – Poets Corner Planning Risk Register </w:t>
            </w:r>
            <w:r>
              <w:rPr>
                <w:rFonts w:cs="Arial"/>
                <w:color w:val="000000" w:themeColor="text1"/>
                <w:sz w:val="24"/>
                <w:szCs w:val="24"/>
              </w:rPr>
              <w:t>(exempt)</w:t>
            </w:r>
          </w:p>
          <w:p w14:paraId="5B24D551" w14:textId="2F185F64" w:rsidR="00596CED" w:rsidRDefault="00596CED" w:rsidP="00963C24">
            <w:pPr>
              <w:pStyle w:val="Infotext"/>
              <w:rPr>
                <w:rFonts w:cs="Arial"/>
                <w:color w:val="000000" w:themeColor="text1"/>
                <w:sz w:val="24"/>
                <w:szCs w:val="24"/>
              </w:rPr>
            </w:pPr>
          </w:p>
          <w:p w14:paraId="5510466F" w14:textId="36A0D256" w:rsidR="00596CED" w:rsidRDefault="00596CED" w:rsidP="00963C24">
            <w:pPr>
              <w:pStyle w:val="Infotext"/>
              <w:rPr>
                <w:rFonts w:cs="Arial"/>
                <w:color w:val="000000" w:themeColor="text1"/>
                <w:sz w:val="24"/>
                <w:szCs w:val="24"/>
              </w:rPr>
            </w:pPr>
            <w:r>
              <w:rPr>
                <w:rFonts w:cs="Arial"/>
                <w:color w:val="000000" w:themeColor="text1"/>
                <w:sz w:val="24"/>
                <w:szCs w:val="24"/>
              </w:rPr>
              <w:t xml:space="preserve">Appendix 2B.3 </w:t>
            </w:r>
            <w:r w:rsidR="002126EB">
              <w:rPr>
                <w:rFonts w:cs="Arial"/>
                <w:color w:val="000000" w:themeColor="text1"/>
                <w:sz w:val="24"/>
                <w:szCs w:val="24"/>
              </w:rPr>
              <w:t>–</w:t>
            </w:r>
            <w:r>
              <w:rPr>
                <w:rFonts w:cs="Arial"/>
                <w:color w:val="000000" w:themeColor="text1"/>
                <w:sz w:val="24"/>
                <w:szCs w:val="24"/>
              </w:rPr>
              <w:t xml:space="preserve"> </w:t>
            </w:r>
            <w:r w:rsidR="002126EB">
              <w:rPr>
                <w:rFonts w:cs="Arial"/>
                <w:color w:val="000000" w:themeColor="text1"/>
                <w:sz w:val="24"/>
                <w:szCs w:val="24"/>
              </w:rPr>
              <w:t xml:space="preserve">Poets Corner Constraints Plan </w:t>
            </w:r>
            <w:r w:rsidR="002126EB">
              <w:rPr>
                <w:rFonts w:cs="Arial"/>
                <w:color w:val="000000" w:themeColor="text1"/>
                <w:sz w:val="24"/>
                <w:szCs w:val="24"/>
              </w:rPr>
              <w:t>(exempt)</w:t>
            </w:r>
          </w:p>
          <w:p w14:paraId="52B1F7B8" w14:textId="10793CD1" w:rsidR="002126EB" w:rsidRDefault="002126EB" w:rsidP="00963C24">
            <w:pPr>
              <w:pStyle w:val="Infotext"/>
              <w:rPr>
                <w:rFonts w:cs="Arial"/>
                <w:color w:val="000000" w:themeColor="text1"/>
                <w:sz w:val="24"/>
                <w:szCs w:val="24"/>
              </w:rPr>
            </w:pPr>
          </w:p>
          <w:p w14:paraId="62773A30" w14:textId="478F3E6F"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2B.4 – Poets Corner site drawings </w:t>
            </w:r>
            <w:r>
              <w:rPr>
                <w:rFonts w:cs="Arial"/>
                <w:color w:val="000000" w:themeColor="text1"/>
                <w:sz w:val="24"/>
                <w:szCs w:val="24"/>
              </w:rPr>
              <w:t>(exempt)</w:t>
            </w:r>
            <w:r w:rsidR="00053FEA">
              <w:rPr>
                <w:rFonts w:cs="Arial"/>
                <w:color w:val="000000" w:themeColor="text1"/>
                <w:sz w:val="24"/>
                <w:szCs w:val="24"/>
              </w:rPr>
              <w:t xml:space="preserve"> (to follow)</w:t>
            </w:r>
          </w:p>
          <w:p w14:paraId="0D36DF91" w14:textId="0D2B82B0" w:rsidR="002126EB" w:rsidRDefault="002126EB" w:rsidP="00963C24">
            <w:pPr>
              <w:pStyle w:val="Infotext"/>
              <w:rPr>
                <w:rFonts w:cs="Arial"/>
                <w:color w:val="000000" w:themeColor="text1"/>
                <w:sz w:val="24"/>
                <w:szCs w:val="24"/>
              </w:rPr>
            </w:pPr>
          </w:p>
          <w:p w14:paraId="59415894" w14:textId="7BFCE6B5"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2B.5a – Poets Corner Commercial leasing report </w:t>
            </w:r>
            <w:r>
              <w:rPr>
                <w:rFonts w:cs="Arial"/>
                <w:color w:val="000000" w:themeColor="text1"/>
                <w:sz w:val="24"/>
                <w:szCs w:val="24"/>
              </w:rPr>
              <w:t>(exempt)</w:t>
            </w:r>
          </w:p>
          <w:p w14:paraId="0EF39EC6" w14:textId="331EDBF6" w:rsidR="002126EB" w:rsidRDefault="002126EB" w:rsidP="00963C24">
            <w:pPr>
              <w:pStyle w:val="Infotext"/>
              <w:rPr>
                <w:rFonts w:cs="Arial"/>
                <w:color w:val="000000" w:themeColor="text1"/>
                <w:sz w:val="24"/>
                <w:szCs w:val="24"/>
              </w:rPr>
            </w:pPr>
          </w:p>
          <w:p w14:paraId="41E93187" w14:textId="03856AF3" w:rsidR="002126EB" w:rsidRDefault="002126EB" w:rsidP="00963C24">
            <w:pPr>
              <w:pStyle w:val="Infotext"/>
              <w:rPr>
                <w:rFonts w:cs="Arial"/>
                <w:color w:val="000000" w:themeColor="text1"/>
                <w:sz w:val="24"/>
                <w:szCs w:val="24"/>
              </w:rPr>
            </w:pPr>
            <w:r>
              <w:rPr>
                <w:rFonts w:cs="Arial"/>
                <w:color w:val="000000" w:themeColor="text1"/>
                <w:sz w:val="24"/>
                <w:szCs w:val="24"/>
              </w:rPr>
              <w:lastRenderedPageBreak/>
              <w:t xml:space="preserve">Appendix 2B.5b – Poets Corner Supporting Letter </w:t>
            </w:r>
            <w:r>
              <w:rPr>
                <w:rFonts w:cs="Arial"/>
                <w:color w:val="000000" w:themeColor="text1"/>
                <w:sz w:val="24"/>
                <w:szCs w:val="24"/>
              </w:rPr>
              <w:t>(exempt)</w:t>
            </w:r>
          </w:p>
          <w:p w14:paraId="15A88ED0" w14:textId="7E7B89F1" w:rsidR="002126EB" w:rsidRDefault="002126EB" w:rsidP="00963C24">
            <w:pPr>
              <w:pStyle w:val="Infotext"/>
              <w:rPr>
                <w:rFonts w:cs="Arial"/>
                <w:color w:val="000000" w:themeColor="text1"/>
                <w:sz w:val="24"/>
                <w:szCs w:val="24"/>
              </w:rPr>
            </w:pPr>
          </w:p>
          <w:p w14:paraId="6467CE39" w14:textId="4CE7D109"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2B.5c – Poets Corner pricing summary </w:t>
            </w:r>
            <w:r>
              <w:rPr>
                <w:rFonts w:cs="Arial"/>
                <w:color w:val="000000" w:themeColor="text1"/>
                <w:sz w:val="24"/>
                <w:szCs w:val="24"/>
              </w:rPr>
              <w:t>(exempt)</w:t>
            </w:r>
          </w:p>
          <w:p w14:paraId="744B2666" w14:textId="020D18FC" w:rsidR="002126EB" w:rsidRDefault="002126EB" w:rsidP="00963C24">
            <w:pPr>
              <w:pStyle w:val="Infotext"/>
              <w:rPr>
                <w:rFonts w:cs="Arial"/>
                <w:color w:val="000000" w:themeColor="text1"/>
                <w:sz w:val="24"/>
                <w:szCs w:val="24"/>
              </w:rPr>
            </w:pPr>
          </w:p>
          <w:p w14:paraId="4B842DD3" w14:textId="3D3EAD9D"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2B.5d – Poets Corner Pricing summary </w:t>
            </w:r>
            <w:r>
              <w:rPr>
                <w:rFonts w:cs="Arial"/>
                <w:color w:val="000000" w:themeColor="text1"/>
                <w:sz w:val="24"/>
                <w:szCs w:val="24"/>
              </w:rPr>
              <w:t>(exempt)</w:t>
            </w:r>
          </w:p>
          <w:p w14:paraId="2897318F" w14:textId="4B550667" w:rsidR="002126EB" w:rsidRDefault="002126EB" w:rsidP="00963C24">
            <w:pPr>
              <w:pStyle w:val="Infotext"/>
              <w:rPr>
                <w:rFonts w:cs="Arial"/>
                <w:color w:val="000000" w:themeColor="text1"/>
                <w:sz w:val="24"/>
                <w:szCs w:val="24"/>
              </w:rPr>
            </w:pPr>
          </w:p>
          <w:p w14:paraId="17E373E3" w14:textId="2FF4AFF8"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2B.5e – Poets Corner Pricing summary </w:t>
            </w:r>
            <w:r>
              <w:rPr>
                <w:rFonts w:cs="Arial"/>
                <w:color w:val="000000" w:themeColor="text1"/>
                <w:sz w:val="24"/>
                <w:szCs w:val="24"/>
              </w:rPr>
              <w:t>(exempt)</w:t>
            </w:r>
          </w:p>
          <w:p w14:paraId="590F816D" w14:textId="42E5259D" w:rsidR="002126EB" w:rsidRDefault="002126EB" w:rsidP="00963C24">
            <w:pPr>
              <w:pStyle w:val="Infotext"/>
              <w:rPr>
                <w:rFonts w:cs="Arial"/>
                <w:color w:val="000000" w:themeColor="text1"/>
                <w:sz w:val="24"/>
                <w:szCs w:val="24"/>
              </w:rPr>
            </w:pPr>
          </w:p>
          <w:p w14:paraId="6BE0CAE7" w14:textId="258A6BDF" w:rsidR="002126EB" w:rsidRDefault="002126EB" w:rsidP="00963C24">
            <w:pPr>
              <w:pStyle w:val="Infotext"/>
              <w:rPr>
                <w:rFonts w:cs="Arial"/>
                <w:color w:val="000000" w:themeColor="text1"/>
                <w:sz w:val="24"/>
                <w:szCs w:val="24"/>
              </w:rPr>
            </w:pPr>
            <w:r>
              <w:rPr>
                <w:rFonts w:cs="Arial"/>
                <w:color w:val="000000" w:themeColor="text1"/>
                <w:sz w:val="24"/>
                <w:szCs w:val="24"/>
              </w:rPr>
              <w:t xml:space="preserve">Appendix 2B.6 – Poets Corner Cost Estimate </w:t>
            </w:r>
            <w:r w:rsidR="008953B6">
              <w:rPr>
                <w:rFonts w:cs="Arial"/>
                <w:color w:val="000000" w:themeColor="text1"/>
                <w:sz w:val="24"/>
                <w:szCs w:val="24"/>
              </w:rPr>
              <w:t>(exempt)</w:t>
            </w:r>
          </w:p>
          <w:p w14:paraId="4A59165D" w14:textId="56BBCB25" w:rsidR="008953B6" w:rsidRDefault="008953B6" w:rsidP="00963C24">
            <w:pPr>
              <w:pStyle w:val="Infotext"/>
              <w:rPr>
                <w:rFonts w:cs="Arial"/>
                <w:color w:val="000000" w:themeColor="text1"/>
                <w:sz w:val="24"/>
                <w:szCs w:val="24"/>
              </w:rPr>
            </w:pPr>
          </w:p>
          <w:p w14:paraId="7D6D30B7" w14:textId="148B1EDC"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2B.7 – Poets Corner Value for money statement </w:t>
            </w:r>
            <w:r>
              <w:rPr>
                <w:rFonts w:cs="Arial"/>
                <w:color w:val="000000" w:themeColor="text1"/>
                <w:sz w:val="24"/>
                <w:szCs w:val="24"/>
              </w:rPr>
              <w:t>(exempt)</w:t>
            </w:r>
          </w:p>
          <w:p w14:paraId="382B8855" w14:textId="7919F75F" w:rsidR="008953B6" w:rsidRDefault="008953B6" w:rsidP="00963C24">
            <w:pPr>
              <w:pStyle w:val="Infotext"/>
              <w:rPr>
                <w:rFonts w:cs="Arial"/>
                <w:color w:val="000000" w:themeColor="text1"/>
                <w:sz w:val="24"/>
                <w:szCs w:val="24"/>
              </w:rPr>
            </w:pPr>
          </w:p>
          <w:p w14:paraId="7433F730" w14:textId="260EE775"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2B.8 – Poets Corner Risk and opportunities register </w:t>
            </w:r>
            <w:r>
              <w:rPr>
                <w:rFonts w:cs="Arial"/>
                <w:color w:val="000000" w:themeColor="text1"/>
                <w:sz w:val="24"/>
                <w:szCs w:val="24"/>
              </w:rPr>
              <w:t>(exempt)</w:t>
            </w:r>
          </w:p>
          <w:p w14:paraId="24D23658" w14:textId="2F7B8258" w:rsidR="008953B6" w:rsidRDefault="008953B6" w:rsidP="00963C24">
            <w:pPr>
              <w:pStyle w:val="Infotext"/>
              <w:rPr>
                <w:rFonts w:cs="Arial"/>
                <w:color w:val="000000" w:themeColor="text1"/>
                <w:sz w:val="24"/>
                <w:szCs w:val="24"/>
              </w:rPr>
            </w:pPr>
          </w:p>
          <w:p w14:paraId="30444289" w14:textId="272A078E"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2B.9 – Poets Corner Estate Management outline strategy </w:t>
            </w:r>
            <w:r>
              <w:rPr>
                <w:rFonts w:cs="Arial"/>
                <w:color w:val="000000" w:themeColor="text1"/>
                <w:sz w:val="24"/>
                <w:szCs w:val="24"/>
              </w:rPr>
              <w:t>(exempt)</w:t>
            </w:r>
          </w:p>
          <w:p w14:paraId="22A74343" w14:textId="05CC2920" w:rsidR="008953B6" w:rsidRDefault="008953B6" w:rsidP="00963C24">
            <w:pPr>
              <w:pStyle w:val="Infotext"/>
              <w:rPr>
                <w:rFonts w:cs="Arial"/>
                <w:color w:val="000000" w:themeColor="text1"/>
                <w:sz w:val="24"/>
                <w:szCs w:val="24"/>
              </w:rPr>
            </w:pPr>
          </w:p>
          <w:p w14:paraId="0452648E" w14:textId="12708E62"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2B.10 – Poets Corner Stakeholder and engagement plan </w:t>
            </w:r>
            <w:r>
              <w:rPr>
                <w:rFonts w:cs="Arial"/>
                <w:color w:val="000000" w:themeColor="text1"/>
                <w:sz w:val="24"/>
                <w:szCs w:val="24"/>
              </w:rPr>
              <w:t>(exempt)</w:t>
            </w:r>
          </w:p>
          <w:p w14:paraId="0312F722" w14:textId="099F894E" w:rsidR="008953B6" w:rsidRDefault="008953B6" w:rsidP="00963C24">
            <w:pPr>
              <w:pStyle w:val="Infotext"/>
              <w:rPr>
                <w:rFonts w:cs="Arial"/>
                <w:color w:val="000000" w:themeColor="text1"/>
                <w:sz w:val="24"/>
                <w:szCs w:val="24"/>
              </w:rPr>
            </w:pPr>
          </w:p>
          <w:p w14:paraId="4863206C" w14:textId="40D580E8"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2B.11 – Poets Corner Compliance Report </w:t>
            </w:r>
            <w:r>
              <w:rPr>
                <w:rFonts w:cs="Arial"/>
                <w:color w:val="000000" w:themeColor="text1"/>
                <w:sz w:val="24"/>
                <w:szCs w:val="24"/>
              </w:rPr>
              <w:t>(exempt)</w:t>
            </w:r>
          </w:p>
          <w:p w14:paraId="59BF0DEF" w14:textId="118678DF" w:rsidR="008953B6" w:rsidRDefault="008953B6" w:rsidP="00963C24">
            <w:pPr>
              <w:pStyle w:val="Infotext"/>
              <w:rPr>
                <w:rFonts w:cs="Arial"/>
                <w:color w:val="000000" w:themeColor="text1"/>
                <w:sz w:val="24"/>
                <w:szCs w:val="24"/>
              </w:rPr>
            </w:pPr>
          </w:p>
          <w:p w14:paraId="6ED7BDD4" w14:textId="036FECAC" w:rsidR="008953B6" w:rsidRDefault="008953B6" w:rsidP="00963C24">
            <w:pPr>
              <w:pStyle w:val="Infotext"/>
              <w:rPr>
                <w:rFonts w:cs="Arial"/>
                <w:color w:val="000000" w:themeColor="text1"/>
                <w:sz w:val="24"/>
                <w:szCs w:val="24"/>
              </w:rPr>
            </w:pPr>
            <w:r>
              <w:rPr>
                <w:rFonts w:cs="Arial"/>
                <w:color w:val="000000" w:themeColor="text1"/>
                <w:sz w:val="24"/>
                <w:szCs w:val="24"/>
              </w:rPr>
              <w:t>Appendix 2C – Development Management Activities</w:t>
            </w:r>
          </w:p>
          <w:p w14:paraId="77D73B0D" w14:textId="1701673F" w:rsidR="008953B6" w:rsidRDefault="008953B6" w:rsidP="00963C24">
            <w:pPr>
              <w:pStyle w:val="Infotext"/>
              <w:rPr>
                <w:rFonts w:cs="Arial"/>
                <w:color w:val="000000" w:themeColor="text1"/>
                <w:sz w:val="24"/>
                <w:szCs w:val="24"/>
              </w:rPr>
            </w:pPr>
          </w:p>
          <w:p w14:paraId="2BE2A9BD" w14:textId="69E1C316" w:rsidR="008953B6" w:rsidRDefault="008953B6" w:rsidP="00963C24">
            <w:pPr>
              <w:pStyle w:val="Infotext"/>
              <w:rPr>
                <w:rFonts w:cs="Arial"/>
                <w:color w:val="000000" w:themeColor="text1"/>
                <w:sz w:val="24"/>
                <w:szCs w:val="24"/>
              </w:rPr>
            </w:pPr>
            <w:r>
              <w:rPr>
                <w:rFonts w:cs="Arial"/>
                <w:color w:val="000000" w:themeColor="text1"/>
                <w:sz w:val="24"/>
                <w:szCs w:val="24"/>
              </w:rPr>
              <w:t>Appendix 3A – Byron Phase Business Plan public version</w:t>
            </w:r>
          </w:p>
          <w:p w14:paraId="78368DA1" w14:textId="5FE45EEF" w:rsidR="008953B6" w:rsidRDefault="008953B6" w:rsidP="00963C24">
            <w:pPr>
              <w:pStyle w:val="Infotext"/>
              <w:rPr>
                <w:rFonts w:cs="Arial"/>
                <w:color w:val="000000" w:themeColor="text1"/>
                <w:sz w:val="24"/>
                <w:szCs w:val="24"/>
              </w:rPr>
            </w:pPr>
          </w:p>
          <w:p w14:paraId="571AE3FE" w14:textId="6E2C21A3"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3A.13 – Byron development manager </w:t>
            </w:r>
            <w:proofErr w:type="gramStart"/>
            <w:r>
              <w:rPr>
                <w:rFonts w:cs="Arial"/>
                <w:color w:val="000000" w:themeColor="text1"/>
                <w:sz w:val="24"/>
                <w:szCs w:val="24"/>
              </w:rPr>
              <w:t>12 month</w:t>
            </w:r>
            <w:proofErr w:type="gramEnd"/>
            <w:r>
              <w:rPr>
                <w:rFonts w:cs="Arial"/>
                <w:color w:val="000000" w:themeColor="text1"/>
                <w:sz w:val="24"/>
                <w:szCs w:val="24"/>
              </w:rPr>
              <w:t xml:space="preserve"> activity summary</w:t>
            </w:r>
          </w:p>
          <w:p w14:paraId="2E136819" w14:textId="398D408E" w:rsidR="008953B6" w:rsidRDefault="008953B6" w:rsidP="00963C24">
            <w:pPr>
              <w:pStyle w:val="Infotext"/>
              <w:rPr>
                <w:rFonts w:cs="Arial"/>
                <w:color w:val="000000" w:themeColor="text1"/>
                <w:sz w:val="24"/>
                <w:szCs w:val="24"/>
              </w:rPr>
            </w:pPr>
          </w:p>
          <w:p w14:paraId="7AF24746" w14:textId="12E84D7E" w:rsidR="008953B6" w:rsidRDefault="008953B6" w:rsidP="00963C24">
            <w:pPr>
              <w:pStyle w:val="Infotext"/>
              <w:rPr>
                <w:rFonts w:cs="Arial"/>
                <w:color w:val="000000" w:themeColor="text1"/>
                <w:sz w:val="24"/>
                <w:szCs w:val="24"/>
              </w:rPr>
            </w:pPr>
            <w:r>
              <w:rPr>
                <w:rFonts w:cs="Arial"/>
                <w:color w:val="000000" w:themeColor="text1"/>
                <w:sz w:val="24"/>
                <w:szCs w:val="24"/>
              </w:rPr>
              <w:t xml:space="preserve">Appendix 3B – Byron Phase Business Plan </w:t>
            </w:r>
            <w:r>
              <w:rPr>
                <w:rFonts w:cs="Arial"/>
                <w:color w:val="000000" w:themeColor="text1"/>
                <w:sz w:val="24"/>
                <w:szCs w:val="24"/>
              </w:rPr>
              <w:t>(exempt)</w:t>
            </w:r>
          </w:p>
          <w:p w14:paraId="74F19224" w14:textId="72807832" w:rsidR="008953B6" w:rsidRDefault="008953B6" w:rsidP="00963C24">
            <w:pPr>
              <w:pStyle w:val="Infotext"/>
              <w:rPr>
                <w:rFonts w:cs="Arial"/>
                <w:color w:val="000000" w:themeColor="text1"/>
                <w:sz w:val="24"/>
                <w:szCs w:val="24"/>
              </w:rPr>
            </w:pPr>
          </w:p>
          <w:p w14:paraId="60A1CAF9" w14:textId="77777777" w:rsidR="7D57C6B9" w:rsidRDefault="008953B6" w:rsidP="008953B6">
            <w:pPr>
              <w:pStyle w:val="Infotext"/>
              <w:rPr>
                <w:rFonts w:cs="Arial"/>
                <w:color w:val="000000" w:themeColor="text1"/>
                <w:sz w:val="24"/>
                <w:szCs w:val="24"/>
              </w:rPr>
            </w:pPr>
            <w:r>
              <w:rPr>
                <w:rFonts w:cs="Arial"/>
                <w:color w:val="000000" w:themeColor="text1"/>
                <w:sz w:val="24"/>
                <w:szCs w:val="24"/>
              </w:rPr>
              <w:t xml:space="preserve">Appendix 3B.1 – Byron programme </w:t>
            </w:r>
            <w:r>
              <w:rPr>
                <w:rFonts w:cs="Arial"/>
                <w:color w:val="000000" w:themeColor="text1"/>
                <w:sz w:val="24"/>
                <w:szCs w:val="24"/>
              </w:rPr>
              <w:t>(exempt)</w:t>
            </w:r>
          </w:p>
          <w:p w14:paraId="79D04213" w14:textId="77777777" w:rsidR="008953B6" w:rsidRDefault="008953B6" w:rsidP="008953B6">
            <w:pPr>
              <w:pStyle w:val="Infotext"/>
              <w:rPr>
                <w:rFonts w:cs="Arial"/>
                <w:color w:val="000000" w:themeColor="text1"/>
                <w:sz w:val="24"/>
                <w:szCs w:val="24"/>
              </w:rPr>
            </w:pPr>
          </w:p>
          <w:p w14:paraId="3CF3E4E7" w14:textId="77777777" w:rsidR="008953B6" w:rsidRDefault="008953B6" w:rsidP="008953B6">
            <w:pPr>
              <w:pStyle w:val="Infotext"/>
              <w:rPr>
                <w:rFonts w:cs="Arial"/>
                <w:color w:val="000000" w:themeColor="text1"/>
                <w:sz w:val="24"/>
                <w:szCs w:val="24"/>
              </w:rPr>
            </w:pPr>
            <w:r>
              <w:rPr>
                <w:rFonts w:cs="Arial"/>
                <w:color w:val="000000" w:themeColor="text1"/>
                <w:sz w:val="24"/>
                <w:szCs w:val="24"/>
              </w:rPr>
              <w:t xml:space="preserve">Appendix 3B.2 – Byron planning risk register </w:t>
            </w:r>
            <w:r>
              <w:rPr>
                <w:rFonts w:cs="Arial"/>
                <w:color w:val="000000" w:themeColor="text1"/>
                <w:sz w:val="24"/>
                <w:szCs w:val="24"/>
              </w:rPr>
              <w:t>(exempt)</w:t>
            </w:r>
          </w:p>
          <w:p w14:paraId="622FF121" w14:textId="77777777" w:rsidR="008953B6" w:rsidRDefault="008953B6" w:rsidP="008953B6">
            <w:pPr>
              <w:pStyle w:val="Infotext"/>
              <w:rPr>
                <w:rFonts w:cs="Arial"/>
                <w:color w:val="000000" w:themeColor="text1"/>
                <w:sz w:val="24"/>
                <w:szCs w:val="24"/>
              </w:rPr>
            </w:pPr>
            <w:r>
              <w:rPr>
                <w:rFonts w:cs="Arial"/>
                <w:color w:val="000000" w:themeColor="text1"/>
                <w:sz w:val="24"/>
                <w:szCs w:val="24"/>
              </w:rPr>
              <w:t xml:space="preserve">Appendix 3B.3 – Byron constraints plan </w:t>
            </w:r>
            <w:r>
              <w:rPr>
                <w:rFonts w:cs="Arial"/>
                <w:color w:val="000000" w:themeColor="text1"/>
                <w:sz w:val="24"/>
                <w:szCs w:val="24"/>
              </w:rPr>
              <w:t>(exempt)</w:t>
            </w:r>
          </w:p>
          <w:p w14:paraId="621F9A1F" w14:textId="77777777" w:rsidR="008953B6" w:rsidRDefault="008953B6" w:rsidP="008953B6">
            <w:pPr>
              <w:pStyle w:val="Infotext"/>
              <w:rPr>
                <w:rFonts w:cs="Arial"/>
                <w:color w:val="000000" w:themeColor="text1"/>
                <w:sz w:val="24"/>
                <w:szCs w:val="24"/>
              </w:rPr>
            </w:pPr>
          </w:p>
          <w:p w14:paraId="699F6851" w14:textId="478F9D7D" w:rsidR="008953B6" w:rsidRDefault="008953B6" w:rsidP="008953B6">
            <w:pPr>
              <w:pStyle w:val="Infotext"/>
              <w:rPr>
                <w:rFonts w:cs="Arial"/>
                <w:color w:val="000000" w:themeColor="text1"/>
                <w:sz w:val="24"/>
                <w:szCs w:val="24"/>
              </w:rPr>
            </w:pPr>
            <w:r>
              <w:rPr>
                <w:rFonts w:cs="Arial"/>
                <w:color w:val="000000" w:themeColor="text1"/>
                <w:sz w:val="24"/>
                <w:szCs w:val="24"/>
              </w:rPr>
              <w:t xml:space="preserve">Appendix 3B.4 – Byron drawings </w:t>
            </w:r>
            <w:r>
              <w:rPr>
                <w:rFonts w:cs="Arial"/>
                <w:color w:val="000000" w:themeColor="text1"/>
                <w:sz w:val="24"/>
                <w:szCs w:val="24"/>
              </w:rPr>
              <w:t>(exempt)</w:t>
            </w:r>
            <w:r w:rsidR="00053FEA">
              <w:rPr>
                <w:rFonts w:cs="Arial"/>
                <w:color w:val="000000" w:themeColor="text1"/>
                <w:sz w:val="24"/>
                <w:szCs w:val="24"/>
              </w:rPr>
              <w:t xml:space="preserve"> (to follow)</w:t>
            </w:r>
          </w:p>
          <w:p w14:paraId="636F3C69" w14:textId="77777777" w:rsidR="008953B6" w:rsidRDefault="008953B6" w:rsidP="008953B6">
            <w:pPr>
              <w:pStyle w:val="Infotext"/>
              <w:rPr>
                <w:rFonts w:cs="Arial"/>
                <w:color w:val="000000" w:themeColor="text1"/>
                <w:sz w:val="24"/>
                <w:szCs w:val="24"/>
              </w:rPr>
            </w:pPr>
          </w:p>
          <w:p w14:paraId="46E147F4" w14:textId="1F430461" w:rsidR="008953B6" w:rsidRDefault="008953B6" w:rsidP="008953B6">
            <w:pPr>
              <w:pStyle w:val="Infotext"/>
              <w:rPr>
                <w:rFonts w:cs="Arial"/>
                <w:color w:val="000000" w:themeColor="text1"/>
                <w:sz w:val="24"/>
                <w:szCs w:val="24"/>
              </w:rPr>
            </w:pPr>
            <w:r>
              <w:rPr>
                <w:rFonts w:cs="Arial"/>
                <w:color w:val="000000" w:themeColor="text1"/>
                <w:sz w:val="24"/>
                <w:szCs w:val="24"/>
              </w:rPr>
              <w:t xml:space="preserve">Appendix 3B.5 – Byron previous scheme drawings </w:t>
            </w:r>
            <w:r>
              <w:rPr>
                <w:rFonts w:cs="Arial"/>
                <w:color w:val="000000" w:themeColor="text1"/>
                <w:sz w:val="24"/>
                <w:szCs w:val="24"/>
              </w:rPr>
              <w:t>(exempt)</w:t>
            </w:r>
            <w:r w:rsidR="00053FEA">
              <w:rPr>
                <w:rFonts w:cs="Arial"/>
                <w:color w:val="000000" w:themeColor="text1"/>
                <w:sz w:val="24"/>
                <w:szCs w:val="24"/>
              </w:rPr>
              <w:t xml:space="preserve"> (to follow)</w:t>
            </w:r>
          </w:p>
          <w:p w14:paraId="419C328E" w14:textId="77777777" w:rsidR="008953B6" w:rsidRDefault="008953B6" w:rsidP="008953B6">
            <w:pPr>
              <w:pStyle w:val="Infotext"/>
              <w:rPr>
                <w:rFonts w:cs="Arial"/>
                <w:color w:val="000000" w:themeColor="text1"/>
                <w:sz w:val="24"/>
                <w:szCs w:val="24"/>
              </w:rPr>
            </w:pPr>
          </w:p>
          <w:p w14:paraId="3DFDCD17" w14:textId="77777777" w:rsidR="008953B6" w:rsidRDefault="008953B6" w:rsidP="008953B6">
            <w:pPr>
              <w:pStyle w:val="Infotext"/>
              <w:rPr>
                <w:rFonts w:cs="Arial"/>
                <w:color w:val="000000" w:themeColor="text1"/>
                <w:sz w:val="24"/>
                <w:szCs w:val="24"/>
              </w:rPr>
            </w:pPr>
            <w:r>
              <w:rPr>
                <w:rFonts w:cs="Arial"/>
                <w:color w:val="000000" w:themeColor="text1"/>
                <w:sz w:val="24"/>
                <w:szCs w:val="24"/>
              </w:rPr>
              <w:t xml:space="preserve">Appendix 3B.6a – Byron valuation and advice </w:t>
            </w:r>
            <w:r>
              <w:rPr>
                <w:rFonts w:cs="Arial"/>
                <w:color w:val="000000" w:themeColor="text1"/>
                <w:sz w:val="24"/>
                <w:szCs w:val="24"/>
              </w:rPr>
              <w:t>(exempt)</w:t>
            </w:r>
          </w:p>
          <w:p w14:paraId="5C624FC3" w14:textId="77777777" w:rsidR="008953B6" w:rsidRDefault="008953B6" w:rsidP="008953B6">
            <w:pPr>
              <w:pStyle w:val="Infotext"/>
              <w:rPr>
                <w:rFonts w:cs="Arial"/>
                <w:color w:val="000000" w:themeColor="text1"/>
                <w:sz w:val="24"/>
                <w:szCs w:val="24"/>
              </w:rPr>
            </w:pPr>
          </w:p>
          <w:p w14:paraId="1961A440" w14:textId="77777777" w:rsidR="00F17EEA" w:rsidRDefault="008953B6" w:rsidP="008953B6">
            <w:pPr>
              <w:pStyle w:val="Infotext"/>
              <w:rPr>
                <w:rFonts w:cs="Arial"/>
                <w:color w:val="000000" w:themeColor="text1"/>
                <w:sz w:val="24"/>
                <w:szCs w:val="24"/>
              </w:rPr>
            </w:pPr>
            <w:r>
              <w:rPr>
                <w:rFonts w:cs="Arial"/>
                <w:color w:val="000000" w:themeColor="text1"/>
                <w:sz w:val="24"/>
                <w:szCs w:val="24"/>
              </w:rPr>
              <w:t>Appendix 3B.</w:t>
            </w:r>
            <w:r w:rsidR="00F17EEA">
              <w:rPr>
                <w:rFonts w:cs="Arial"/>
                <w:color w:val="000000" w:themeColor="text1"/>
                <w:sz w:val="24"/>
                <w:szCs w:val="24"/>
              </w:rPr>
              <w:t xml:space="preserve">6b Byron sales report and valuation </w:t>
            </w:r>
            <w:r w:rsidR="00F17EEA">
              <w:rPr>
                <w:rFonts w:cs="Arial"/>
                <w:color w:val="000000" w:themeColor="text1"/>
                <w:sz w:val="24"/>
                <w:szCs w:val="24"/>
              </w:rPr>
              <w:t>(exempt)</w:t>
            </w:r>
          </w:p>
          <w:p w14:paraId="23489CBC" w14:textId="77777777" w:rsidR="00F17EEA" w:rsidRDefault="00F17EEA" w:rsidP="008953B6">
            <w:pPr>
              <w:pStyle w:val="Infotext"/>
              <w:rPr>
                <w:rFonts w:cs="Arial"/>
                <w:color w:val="000000" w:themeColor="text1"/>
                <w:sz w:val="24"/>
                <w:szCs w:val="24"/>
              </w:rPr>
            </w:pPr>
          </w:p>
          <w:p w14:paraId="24E4203D" w14:textId="77777777" w:rsidR="00F17EEA" w:rsidRDefault="00F17EEA" w:rsidP="008953B6">
            <w:pPr>
              <w:pStyle w:val="Infotext"/>
              <w:rPr>
                <w:rFonts w:cs="Arial"/>
                <w:color w:val="000000" w:themeColor="text1"/>
                <w:sz w:val="24"/>
                <w:szCs w:val="24"/>
              </w:rPr>
            </w:pPr>
            <w:r>
              <w:rPr>
                <w:rFonts w:cs="Arial"/>
                <w:color w:val="000000" w:themeColor="text1"/>
                <w:sz w:val="24"/>
                <w:szCs w:val="24"/>
              </w:rPr>
              <w:lastRenderedPageBreak/>
              <w:t xml:space="preserve">Appendix 3B.6c – Byron sales report and valuation </w:t>
            </w:r>
            <w:r>
              <w:rPr>
                <w:rFonts w:cs="Arial"/>
                <w:color w:val="000000" w:themeColor="text1"/>
                <w:sz w:val="24"/>
                <w:szCs w:val="24"/>
              </w:rPr>
              <w:t>(exempt)</w:t>
            </w:r>
          </w:p>
          <w:p w14:paraId="75EBD528" w14:textId="77777777" w:rsidR="00F17EEA" w:rsidRDefault="00F17EEA" w:rsidP="008953B6">
            <w:pPr>
              <w:pStyle w:val="Infotext"/>
              <w:rPr>
                <w:rFonts w:cs="Arial"/>
                <w:color w:val="000000" w:themeColor="text1"/>
                <w:sz w:val="24"/>
                <w:szCs w:val="24"/>
              </w:rPr>
            </w:pPr>
          </w:p>
          <w:p w14:paraId="2B9CAAB5" w14:textId="582F403B"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3B.6d – Byron sales report </w:t>
            </w:r>
            <w:r>
              <w:rPr>
                <w:rFonts w:cs="Arial"/>
                <w:color w:val="000000" w:themeColor="text1"/>
                <w:sz w:val="24"/>
                <w:szCs w:val="24"/>
              </w:rPr>
              <w:t>(exempt)</w:t>
            </w:r>
          </w:p>
          <w:p w14:paraId="217F31CB" w14:textId="77777777" w:rsidR="00F17EEA" w:rsidRDefault="00F17EEA" w:rsidP="008953B6">
            <w:pPr>
              <w:pStyle w:val="Infotext"/>
              <w:rPr>
                <w:rFonts w:cs="Arial"/>
                <w:color w:val="000000" w:themeColor="text1"/>
                <w:sz w:val="24"/>
                <w:szCs w:val="24"/>
              </w:rPr>
            </w:pPr>
          </w:p>
          <w:p w14:paraId="0BBA0388" w14:textId="3B62CAD0"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3B.6e – Byron sales Valuation </w:t>
            </w:r>
            <w:r>
              <w:rPr>
                <w:rFonts w:cs="Arial"/>
                <w:color w:val="000000" w:themeColor="text1"/>
                <w:sz w:val="24"/>
                <w:szCs w:val="24"/>
              </w:rPr>
              <w:t>(exempt)</w:t>
            </w:r>
          </w:p>
          <w:p w14:paraId="28C1287F" w14:textId="77777777" w:rsidR="00F17EEA" w:rsidRDefault="00F17EEA" w:rsidP="008953B6">
            <w:pPr>
              <w:pStyle w:val="Infotext"/>
              <w:rPr>
                <w:rFonts w:cs="Arial"/>
                <w:color w:val="000000" w:themeColor="text1"/>
                <w:sz w:val="24"/>
                <w:szCs w:val="24"/>
              </w:rPr>
            </w:pPr>
          </w:p>
          <w:p w14:paraId="08C2AADE" w14:textId="32C31C1B"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3B.6f – Byron sales valuation </w:t>
            </w:r>
            <w:r>
              <w:rPr>
                <w:rFonts w:cs="Arial"/>
                <w:color w:val="000000" w:themeColor="text1"/>
                <w:sz w:val="24"/>
                <w:szCs w:val="24"/>
              </w:rPr>
              <w:t>(exempt)</w:t>
            </w:r>
          </w:p>
          <w:p w14:paraId="3DC59A16" w14:textId="77777777" w:rsidR="00F17EEA" w:rsidRDefault="00F17EEA" w:rsidP="008953B6">
            <w:pPr>
              <w:pStyle w:val="Infotext"/>
              <w:rPr>
                <w:rFonts w:cs="Arial"/>
                <w:color w:val="000000" w:themeColor="text1"/>
                <w:sz w:val="24"/>
                <w:szCs w:val="24"/>
              </w:rPr>
            </w:pPr>
          </w:p>
          <w:p w14:paraId="398C085D" w14:textId="77777777"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3B.7 – Byron cost estimate </w:t>
            </w:r>
            <w:r>
              <w:rPr>
                <w:rFonts w:cs="Arial"/>
                <w:color w:val="000000" w:themeColor="text1"/>
                <w:sz w:val="24"/>
                <w:szCs w:val="24"/>
              </w:rPr>
              <w:t>(exempt)</w:t>
            </w:r>
          </w:p>
          <w:p w14:paraId="72E719F5" w14:textId="77777777" w:rsidR="00F17EEA" w:rsidRDefault="00F17EEA" w:rsidP="008953B6">
            <w:pPr>
              <w:pStyle w:val="Infotext"/>
              <w:rPr>
                <w:rFonts w:cs="Arial"/>
                <w:color w:val="000000" w:themeColor="text1"/>
                <w:sz w:val="24"/>
                <w:szCs w:val="24"/>
              </w:rPr>
            </w:pPr>
          </w:p>
          <w:p w14:paraId="5BCFF895" w14:textId="77777777"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3B.8 – Byron value for money statement </w:t>
            </w:r>
            <w:r>
              <w:rPr>
                <w:rFonts w:cs="Arial"/>
                <w:color w:val="000000" w:themeColor="text1"/>
                <w:sz w:val="24"/>
                <w:szCs w:val="24"/>
              </w:rPr>
              <w:t>(exempt)</w:t>
            </w:r>
          </w:p>
          <w:p w14:paraId="5978FC36" w14:textId="77777777" w:rsidR="00F17EEA" w:rsidRDefault="00F17EEA" w:rsidP="008953B6">
            <w:pPr>
              <w:pStyle w:val="Infotext"/>
              <w:rPr>
                <w:rFonts w:cs="Arial"/>
                <w:color w:val="000000" w:themeColor="text1"/>
                <w:sz w:val="24"/>
                <w:szCs w:val="24"/>
              </w:rPr>
            </w:pPr>
          </w:p>
          <w:p w14:paraId="3A072935" w14:textId="77777777"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3B.9 – Byron risk and opportunities register </w:t>
            </w:r>
            <w:r>
              <w:rPr>
                <w:rFonts w:cs="Arial"/>
                <w:color w:val="000000" w:themeColor="text1"/>
                <w:sz w:val="24"/>
                <w:szCs w:val="24"/>
              </w:rPr>
              <w:t>(exempt)</w:t>
            </w:r>
          </w:p>
          <w:p w14:paraId="7714A0DB" w14:textId="77777777" w:rsidR="00F17EEA" w:rsidRDefault="00F17EEA" w:rsidP="008953B6">
            <w:pPr>
              <w:pStyle w:val="Infotext"/>
              <w:rPr>
                <w:rFonts w:cs="Arial"/>
                <w:color w:val="000000" w:themeColor="text1"/>
                <w:sz w:val="24"/>
                <w:szCs w:val="24"/>
              </w:rPr>
            </w:pPr>
          </w:p>
          <w:p w14:paraId="2690BA6A" w14:textId="1285314C"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3B.10 - Byron draft estate management outline strategy </w:t>
            </w:r>
            <w:r>
              <w:rPr>
                <w:rFonts w:cs="Arial"/>
                <w:color w:val="000000" w:themeColor="text1"/>
                <w:sz w:val="24"/>
                <w:szCs w:val="24"/>
              </w:rPr>
              <w:t>(exempt)</w:t>
            </w:r>
          </w:p>
          <w:p w14:paraId="1EE523D3" w14:textId="77777777" w:rsidR="00F17EEA" w:rsidRDefault="00F17EEA" w:rsidP="008953B6">
            <w:pPr>
              <w:pStyle w:val="Infotext"/>
              <w:rPr>
                <w:rFonts w:cs="Arial"/>
                <w:color w:val="000000" w:themeColor="text1"/>
                <w:sz w:val="24"/>
                <w:szCs w:val="24"/>
              </w:rPr>
            </w:pPr>
          </w:p>
          <w:p w14:paraId="7062359D" w14:textId="77777777"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3B.11 – Byron community and stakeholder engagement </w:t>
            </w:r>
            <w:r>
              <w:rPr>
                <w:rFonts w:cs="Arial"/>
                <w:color w:val="000000" w:themeColor="text1"/>
                <w:sz w:val="24"/>
                <w:szCs w:val="24"/>
              </w:rPr>
              <w:t>(exempt)</w:t>
            </w:r>
          </w:p>
          <w:p w14:paraId="27DED4BE" w14:textId="77777777" w:rsidR="00F17EEA" w:rsidRDefault="00F17EEA" w:rsidP="008953B6">
            <w:pPr>
              <w:pStyle w:val="Infotext"/>
              <w:rPr>
                <w:rFonts w:cs="Arial"/>
                <w:color w:val="000000" w:themeColor="text1"/>
                <w:sz w:val="24"/>
                <w:szCs w:val="24"/>
              </w:rPr>
            </w:pPr>
          </w:p>
          <w:p w14:paraId="53F72D10" w14:textId="22DCBCB6"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3B.12 – Byron compliance report </w:t>
            </w:r>
            <w:r>
              <w:rPr>
                <w:rFonts w:cs="Arial"/>
                <w:color w:val="000000" w:themeColor="text1"/>
                <w:sz w:val="24"/>
                <w:szCs w:val="24"/>
              </w:rPr>
              <w:t>(exempt)</w:t>
            </w:r>
          </w:p>
          <w:p w14:paraId="3099E1BA" w14:textId="77777777" w:rsidR="00F17EEA" w:rsidRDefault="00F17EEA" w:rsidP="008953B6">
            <w:pPr>
              <w:pStyle w:val="Infotext"/>
              <w:rPr>
                <w:rFonts w:cs="Arial"/>
                <w:color w:val="000000" w:themeColor="text1"/>
                <w:sz w:val="24"/>
                <w:szCs w:val="24"/>
              </w:rPr>
            </w:pPr>
          </w:p>
          <w:p w14:paraId="70B55A96" w14:textId="77777777" w:rsidR="00F17EEA" w:rsidRDefault="00F17EEA" w:rsidP="008953B6">
            <w:pPr>
              <w:pStyle w:val="Infotext"/>
              <w:rPr>
                <w:rFonts w:cs="Arial"/>
                <w:color w:val="000000" w:themeColor="text1"/>
                <w:sz w:val="24"/>
                <w:szCs w:val="24"/>
              </w:rPr>
            </w:pPr>
            <w:r>
              <w:rPr>
                <w:rFonts w:cs="Arial"/>
                <w:color w:val="000000" w:themeColor="text1"/>
                <w:sz w:val="24"/>
                <w:szCs w:val="24"/>
              </w:rPr>
              <w:t>Appendix 3C – Byron development management activities</w:t>
            </w:r>
          </w:p>
          <w:p w14:paraId="3E4530BA" w14:textId="77777777" w:rsidR="00F17EEA" w:rsidRDefault="00F17EEA" w:rsidP="008953B6">
            <w:pPr>
              <w:pStyle w:val="Infotext"/>
              <w:rPr>
                <w:rFonts w:cs="Arial"/>
                <w:color w:val="000000" w:themeColor="text1"/>
                <w:sz w:val="24"/>
                <w:szCs w:val="24"/>
              </w:rPr>
            </w:pPr>
          </w:p>
          <w:p w14:paraId="665DE02F" w14:textId="50817C12" w:rsidR="00F17EEA" w:rsidRDefault="00F17EEA" w:rsidP="008953B6">
            <w:pPr>
              <w:pStyle w:val="Infotext"/>
              <w:rPr>
                <w:rFonts w:cs="Arial"/>
                <w:color w:val="000000" w:themeColor="text1"/>
                <w:sz w:val="24"/>
                <w:szCs w:val="24"/>
              </w:rPr>
            </w:pPr>
            <w:r>
              <w:rPr>
                <w:rFonts w:cs="Arial"/>
                <w:color w:val="000000" w:themeColor="text1"/>
                <w:sz w:val="24"/>
                <w:szCs w:val="24"/>
              </w:rPr>
              <w:t>Appendix 4A – Byron site plan</w:t>
            </w:r>
          </w:p>
          <w:p w14:paraId="38CB97D4" w14:textId="758C7176" w:rsidR="00F17EEA" w:rsidRDefault="00F17EEA" w:rsidP="008953B6">
            <w:pPr>
              <w:pStyle w:val="Infotext"/>
              <w:rPr>
                <w:rFonts w:cs="Arial"/>
                <w:color w:val="000000" w:themeColor="text1"/>
                <w:sz w:val="24"/>
                <w:szCs w:val="24"/>
              </w:rPr>
            </w:pPr>
          </w:p>
          <w:p w14:paraId="27E9A6B7" w14:textId="2E527F59" w:rsidR="00F17EEA" w:rsidRDefault="00F17EEA" w:rsidP="008953B6">
            <w:pPr>
              <w:pStyle w:val="Infotext"/>
              <w:rPr>
                <w:rFonts w:cs="Arial"/>
                <w:color w:val="000000" w:themeColor="text1"/>
                <w:sz w:val="24"/>
                <w:szCs w:val="24"/>
              </w:rPr>
            </w:pPr>
            <w:r>
              <w:rPr>
                <w:rFonts w:cs="Arial"/>
                <w:color w:val="000000" w:themeColor="text1"/>
                <w:sz w:val="24"/>
                <w:szCs w:val="24"/>
              </w:rPr>
              <w:t>Appendix 4B – Grange Farm site plan</w:t>
            </w:r>
          </w:p>
          <w:p w14:paraId="2DEC3E1E" w14:textId="5B17D4FF" w:rsidR="00F17EEA" w:rsidRDefault="00F17EEA" w:rsidP="008953B6">
            <w:pPr>
              <w:pStyle w:val="Infotext"/>
              <w:rPr>
                <w:rFonts w:cs="Arial"/>
                <w:color w:val="000000" w:themeColor="text1"/>
                <w:sz w:val="24"/>
                <w:szCs w:val="24"/>
              </w:rPr>
            </w:pPr>
          </w:p>
          <w:p w14:paraId="3C531B25" w14:textId="0F38C61A" w:rsidR="00F17EEA" w:rsidRDefault="00F17EEA" w:rsidP="008953B6">
            <w:pPr>
              <w:pStyle w:val="Infotext"/>
              <w:rPr>
                <w:rFonts w:cs="Arial"/>
                <w:color w:val="000000" w:themeColor="text1"/>
                <w:sz w:val="24"/>
                <w:szCs w:val="24"/>
              </w:rPr>
            </w:pPr>
            <w:r>
              <w:rPr>
                <w:rFonts w:cs="Arial"/>
                <w:color w:val="000000" w:themeColor="text1"/>
                <w:sz w:val="24"/>
                <w:szCs w:val="24"/>
              </w:rPr>
              <w:t>Appendix 4C – Peel Road site plan</w:t>
            </w:r>
          </w:p>
          <w:p w14:paraId="10148294" w14:textId="7DE224E7" w:rsidR="00F17EEA" w:rsidRDefault="00F17EEA" w:rsidP="008953B6">
            <w:pPr>
              <w:pStyle w:val="Infotext"/>
              <w:rPr>
                <w:rFonts w:cs="Arial"/>
                <w:color w:val="000000" w:themeColor="text1"/>
                <w:sz w:val="24"/>
                <w:szCs w:val="24"/>
              </w:rPr>
            </w:pPr>
          </w:p>
          <w:p w14:paraId="67AEBA83" w14:textId="0E10BA5B" w:rsidR="00F17EEA" w:rsidRDefault="00F17EEA" w:rsidP="008953B6">
            <w:pPr>
              <w:pStyle w:val="Infotext"/>
              <w:rPr>
                <w:rFonts w:cs="Arial"/>
                <w:color w:val="000000" w:themeColor="text1"/>
                <w:sz w:val="24"/>
                <w:szCs w:val="24"/>
              </w:rPr>
            </w:pPr>
            <w:r>
              <w:rPr>
                <w:rFonts w:cs="Arial"/>
                <w:color w:val="000000" w:themeColor="text1"/>
                <w:sz w:val="24"/>
                <w:szCs w:val="24"/>
              </w:rPr>
              <w:t>Appendix 4D – Poets Corner site plan</w:t>
            </w:r>
          </w:p>
          <w:p w14:paraId="32C9DD12" w14:textId="0532D53B" w:rsidR="00F17EEA" w:rsidRDefault="00F17EEA" w:rsidP="008953B6">
            <w:pPr>
              <w:pStyle w:val="Infotext"/>
              <w:rPr>
                <w:rFonts w:cs="Arial"/>
                <w:color w:val="000000" w:themeColor="text1"/>
                <w:sz w:val="24"/>
                <w:szCs w:val="24"/>
              </w:rPr>
            </w:pPr>
          </w:p>
          <w:p w14:paraId="0A2AFC2C" w14:textId="69AEA22A" w:rsidR="00F17EEA" w:rsidRDefault="00F17EEA" w:rsidP="008953B6">
            <w:pPr>
              <w:pStyle w:val="Infotext"/>
              <w:rPr>
                <w:rFonts w:cs="Arial"/>
                <w:color w:val="000000" w:themeColor="text1"/>
                <w:sz w:val="24"/>
                <w:szCs w:val="24"/>
              </w:rPr>
            </w:pPr>
            <w:r>
              <w:rPr>
                <w:rFonts w:cs="Arial"/>
                <w:color w:val="000000" w:themeColor="text1"/>
                <w:sz w:val="24"/>
                <w:szCs w:val="24"/>
              </w:rPr>
              <w:t>Appendix 5 – Milton Road update</w:t>
            </w:r>
          </w:p>
          <w:p w14:paraId="6B901D84" w14:textId="12C93F40" w:rsidR="00F17EEA" w:rsidRDefault="00F17EEA" w:rsidP="008953B6">
            <w:pPr>
              <w:pStyle w:val="Infotext"/>
              <w:rPr>
                <w:rFonts w:cs="Arial"/>
                <w:color w:val="000000" w:themeColor="text1"/>
                <w:sz w:val="24"/>
                <w:szCs w:val="24"/>
              </w:rPr>
            </w:pPr>
          </w:p>
          <w:p w14:paraId="4D8C3C1D" w14:textId="5A20C3F8" w:rsidR="00F17EEA" w:rsidRDefault="00F17EEA" w:rsidP="008953B6">
            <w:pPr>
              <w:pStyle w:val="Infotext"/>
              <w:rPr>
                <w:rFonts w:cs="Arial"/>
                <w:color w:val="000000" w:themeColor="text1"/>
                <w:sz w:val="24"/>
                <w:szCs w:val="24"/>
              </w:rPr>
            </w:pPr>
            <w:r>
              <w:rPr>
                <w:rFonts w:cs="Arial"/>
                <w:color w:val="000000" w:themeColor="text1"/>
                <w:sz w:val="24"/>
                <w:szCs w:val="24"/>
              </w:rPr>
              <w:t xml:space="preserve">Appendix 6 </w:t>
            </w:r>
            <w:r w:rsidR="00EE621C">
              <w:rPr>
                <w:rFonts w:cs="Arial"/>
                <w:color w:val="000000" w:themeColor="text1"/>
                <w:sz w:val="24"/>
                <w:szCs w:val="24"/>
              </w:rPr>
              <w:t>–</w:t>
            </w:r>
            <w:r>
              <w:rPr>
                <w:rFonts w:cs="Arial"/>
                <w:color w:val="000000" w:themeColor="text1"/>
                <w:sz w:val="24"/>
                <w:szCs w:val="24"/>
              </w:rPr>
              <w:t xml:space="preserve"> </w:t>
            </w:r>
            <w:r w:rsidR="00EE621C">
              <w:rPr>
                <w:rFonts w:cs="Arial"/>
                <w:color w:val="000000" w:themeColor="text1"/>
                <w:sz w:val="24"/>
                <w:szCs w:val="24"/>
              </w:rPr>
              <w:t xml:space="preserve">Avison Young HSDP business plan commercial report </w:t>
            </w:r>
            <w:r w:rsidR="00EE621C">
              <w:rPr>
                <w:rFonts w:cs="Arial"/>
                <w:color w:val="000000" w:themeColor="text1"/>
                <w:sz w:val="24"/>
                <w:szCs w:val="24"/>
              </w:rPr>
              <w:t>(exempt)</w:t>
            </w:r>
          </w:p>
          <w:p w14:paraId="360AE6C6" w14:textId="5B440010" w:rsidR="00EE621C" w:rsidRDefault="00EE621C" w:rsidP="008953B6">
            <w:pPr>
              <w:pStyle w:val="Infotext"/>
              <w:rPr>
                <w:rFonts w:cs="Arial"/>
                <w:color w:val="000000" w:themeColor="text1"/>
                <w:sz w:val="24"/>
                <w:szCs w:val="24"/>
              </w:rPr>
            </w:pPr>
          </w:p>
          <w:p w14:paraId="5AC34040" w14:textId="1396F724" w:rsidR="00EE621C" w:rsidRDefault="00EE621C" w:rsidP="008953B6">
            <w:pPr>
              <w:pStyle w:val="Infotext"/>
              <w:rPr>
                <w:rFonts w:cs="Arial"/>
                <w:color w:val="000000" w:themeColor="text1"/>
                <w:sz w:val="24"/>
                <w:szCs w:val="24"/>
              </w:rPr>
            </w:pPr>
            <w:r>
              <w:rPr>
                <w:rFonts w:cs="Arial"/>
                <w:color w:val="000000" w:themeColor="text1"/>
                <w:sz w:val="24"/>
                <w:szCs w:val="24"/>
              </w:rPr>
              <w:t xml:space="preserve">Appendix 7 – Joint venture supervisor value for money report </w:t>
            </w:r>
            <w:r>
              <w:rPr>
                <w:rFonts w:cs="Arial"/>
                <w:color w:val="000000" w:themeColor="text1"/>
                <w:sz w:val="24"/>
                <w:szCs w:val="24"/>
              </w:rPr>
              <w:t>(exempt)</w:t>
            </w:r>
          </w:p>
          <w:p w14:paraId="2193DA13" w14:textId="4021D502" w:rsidR="00EE621C" w:rsidRDefault="00EE621C" w:rsidP="008953B6">
            <w:pPr>
              <w:pStyle w:val="Infotext"/>
              <w:rPr>
                <w:rFonts w:cs="Arial"/>
                <w:color w:val="000000" w:themeColor="text1"/>
                <w:sz w:val="24"/>
                <w:szCs w:val="24"/>
              </w:rPr>
            </w:pPr>
          </w:p>
          <w:p w14:paraId="6CF579DA" w14:textId="79CED0E3" w:rsidR="00EE621C" w:rsidRDefault="00EE621C" w:rsidP="008953B6">
            <w:pPr>
              <w:pStyle w:val="Infotext"/>
              <w:rPr>
                <w:rFonts w:cs="Arial"/>
                <w:color w:val="000000" w:themeColor="text1"/>
                <w:sz w:val="24"/>
                <w:szCs w:val="24"/>
              </w:rPr>
            </w:pPr>
            <w:r>
              <w:rPr>
                <w:rFonts w:cs="Arial"/>
                <w:color w:val="000000" w:themeColor="text1"/>
                <w:sz w:val="24"/>
                <w:szCs w:val="24"/>
              </w:rPr>
              <w:t xml:space="preserve">Appendix 8A – EQIA </w:t>
            </w:r>
          </w:p>
          <w:p w14:paraId="0E3090ED" w14:textId="78347C55" w:rsidR="00EE621C" w:rsidRDefault="00EE621C" w:rsidP="008953B6">
            <w:pPr>
              <w:pStyle w:val="Infotext"/>
              <w:rPr>
                <w:rFonts w:cs="Arial"/>
                <w:color w:val="000000" w:themeColor="text1"/>
                <w:sz w:val="24"/>
                <w:szCs w:val="24"/>
              </w:rPr>
            </w:pPr>
          </w:p>
          <w:p w14:paraId="6A1469CA" w14:textId="77777777" w:rsidR="00053FEA" w:rsidRDefault="00EE621C" w:rsidP="008953B6">
            <w:pPr>
              <w:pStyle w:val="Infotext"/>
              <w:rPr>
                <w:rFonts w:cs="Arial"/>
                <w:color w:val="000000" w:themeColor="text1"/>
                <w:sz w:val="24"/>
                <w:szCs w:val="24"/>
              </w:rPr>
            </w:pPr>
            <w:r>
              <w:rPr>
                <w:rFonts w:cs="Arial"/>
                <w:color w:val="000000" w:themeColor="text1"/>
                <w:sz w:val="24"/>
                <w:szCs w:val="24"/>
              </w:rPr>
              <w:t>Appendix 8B – Grange Farm EQIA</w:t>
            </w:r>
          </w:p>
          <w:p w14:paraId="1B359D0E" w14:textId="77777777" w:rsidR="00053FEA" w:rsidRDefault="00053FEA" w:rsidP="008953B6">
            <w:pPr>
              <w:pStyle w:val="Infotext"/>
              <w:rPr>
                <w:rFonts w:cs="Arial"/>
                <w:color w:val="000000" w:themeColor="text1"/>
                <w:sz w:val="24"/>
                <w:szCs w:val="24"/>
              </w:rPr>
            </w:pPr>
          </w:p>
          <w:p w14:paraId="2F59B556" w14:textId="620CAC29" w:rsidR="00F17EEA" w:rsidRPr="00516973" w:rsidRDefault="00EE621C" w:rsidP="008953B6">
            <w:pPr>
              <w:pStyle w:val="Infotext"/>
              <w:rPr>
                <w:rFonts w:cs="Arial"/>
                <w:color w:val="000000" w:themeColor="text1"/>
                <w:sz w:val="24"/>
                <w:szCs w:val="24"/>
              </w:rPr>
            </w:pPr>
            <w:r>
              <w:rPr>
                <w:rFonts w:cs="Arial"/>
                <w:color w:val="000000" w:themeColor="text1"/>
                <w:sz w:val="24"/>
                <w:szCs w:val="24"/>
              </w:rPr>
              <w:t>Appendix 9 – HSDP timeline of Cabinet decisions 2019 - 2023</w:t>
            </w:r>
          </w:p>
        </w:tc>
      </w:tr>
    </w:tbl>
    <w:p w14:paraId="03DC84EF" w14:textId="72D6D4BC" w:rsidR="00963C24" w:rsidRDefault="00963C24"/>
    <w:p w14:paraId="36AC2868" w14:textId="7102C217" w:rsidR="00053FEA" w:rsidRDefault="00053FEA"/>
    <w:p w14:paraId="11DCDB8D" w14:textId="77777777" w:rsidR="00053FEA" w:rsidRDefault="00053FEA"/>
    <w:tbl>
      <w:tblPr>
        <w:tblpPr w:leftFromText="180" w:rightFromText="180" w:vertAnchor="text" w:horzAnchor="margin" w:tblpY="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abinet report summary details"/>
      </w:tblPr>
      <w:tblGrid>
        <w:gridCol w:w="8931"/>
      </w:tblGrid>
      <w:tr w:rsidR="00516973" w:rsidRPr="002F7C01" w14:paraId="5C1029D4" w14:textId="77777777" w:rsidTr="00963C24">
        <w:tc>
          <w:tcPr>
            <w:tcW w:w="8931" w:type="dxa"/>
            <w:tcBorders>
              <w:top w:val="nil"/>
              <w:left w:val="nil"/>
              <w:right w:val="nil"/>
            </w:tcBorders>
          </w:tcPr>
          <w:p w14:paraId="53115C56" w14:textId="77777777" w:rsidR="00516973" w:rsidRPr="002F7C01" w:rsidRDefault="00516973" w:rsidP="00516973">
            <w:pPr>
              <w:pStyle w:val="Heading1"/>
              <w:numPr>
                <w:ilvl w:val="0"/>
                <w:numId w:val="0"/>
              </w:numPr>
            </w:pPr>
            <w:r w:rsidRPr="7D57C6B9">
              <w:rPr>
                <w:sz w:val="32"/>
              </w:rPr>
              <w:lastRenderedPageBreak/>
              <w:t>Section 1 – Summary and Recommendations</w:t>
            </w:r>
          </w:p>
        </w:tc>
      </w:tr>
      <w:tr w:rsidR="00516973" w:rsidRPr="006115C4" w14:paraId="79D84744" w14:textId="77777777" w:rsidTr="00963C24">
        <w:tc>
          <w:tcPr>
            <w:tcW w:w="8931" w:type="dxa"/>
          </w:tcPr>
          <w:p w14:paraId="33DE411F" w14:textId="77777777" w:rsidR="00963C24" w:rsidRDefault="00963C24" w:rsidP="00516973"/>
          <w:p w14:paraId="73219B01" w14:textId="08BC1E2C" w:rsidR="00516973" w:rsidRPr="002F7C01" w:rsidRDefault="00516973" w:rsidP="00516973">
            <w:r>
              <w:t xml:space="preserve">This report provides an update on the progress of the Harrow Strategic Development Partnership (HSDP) following its establishment in August 2021; and seeks approval for the adoption of a new Overarching Business Plan and phase business plans for Poet’s Corner (Phase 1) and Byron Quarter (Phase 1), which will form the refreshed work programme for the sites. </w:t>
            </w:r>
          </w:p>
          <w:p w14:paraId="6B447244" w14:textId="77777777" w:rsidR="00516973" w:rsidRPr="002F7C01" w:rsidRDefault="00516973" w:rsidP="00516973"/>
          <w:p w14:paraId="3BE0931D" w14:textId="77777777" w:rsidR="00516973" w:rsidRPr="002F7C01" w:rsidRDefault="00516973" w:rsidP="00516973">
            <w:r>
              <w:t>This report also provides an update on and seeks approval of the approach for the next steps of development of the Grange Farm (Phases 2 &amp; 3) sites, whose incorporation into the HSDP the Cabinet approved in November 2022.</w:t>
            </w:r>
          </w:p>
          <w:p w14:paraId="3178957B" w14:textId="77777777" w:rsidR="00516973" w:rsidRPr="00E37E9D" w:rsidRDefault="00516973" w:rsidP="00516973">
            <w:pPr>
              <w:pStyle w:val="Heading3"/>
              <w:numPr>
                <w:ilvl w:val="0"/>
                <w:numId w:val="0"/>
              </w:numPr>
              <w:spacing w:before="240"/>
              <w:rPr>
                <w:b/>
                <w:bCs w:val="0"/>
                <w:sz w:val="24"/>
                <w:szCs w:val="24"/>
              </w:rPr>
            </w:pPr>
            <w:r w:rsidRPr="00E37E9D">
              <w:rPr>
                <w:b/>
                <w:bCs w:val="0"/>
                <w:sz w:val="24"/>
                <w:szCs w:val="24"/>
              </w:rPr>
              <w:t xml:space="preserve">Recommendations: </w:t>
            </w:r>
          </w:p>
          <w:p w14:paraId="7A0B5045" w14:textId="77777777" w:rsidR="00516973" w:rsidRPr="002F7C01" w:rsidRDefault="00516973" w:rsidP="00516973">
            <w:r w:rsidRPr="002F7C01">
              <w:t>Cabinet is requested to:</w:t>
            </w:r>
          </w:p>
          <w:p w14:paraId="1F1356F0" w14:textId="77777777" w:rsidR="00516973" w:rsidRPr="002F7C01" w:rsidRDefault="00516973" w:rsidP="00516973"/>
          <w:p w14:paraId="43FAF002" w14:textId="77777777" w:rsidR="00516973" w:rsidRPr="002F7C01" w:rsidRDefault="00516973" w:rsidP="00516973">
            <w:pPr>
              <w:pStyle w:val="ListParagraph"/>
              <w:numPr>
                <w:ilvl w:val="0"/>
                <w:numId w:val="16"/>
              </w:numPr>
            </w:pPr>
            <w:r>
              <w:t xml:space="preserve">To note the progress on the core sites against the Initial Business Plan in August 21 and note the </w:t>
            </w:r>
            <w:proofErr w:type="gramStart"/>
            <w:r>
              <w:t>forward looking</w:t>
            </w:r>
            <w:proofErr w:type="gramEnd"/>
            <w:r>
              <w:t xml:space="preserve"> activities set out in the new Overarching Business Plan at appendix 2c and 3c in December 23;</w:t>
            </w:r>
          </w:p>
          <w:p w14:paraId="0CD646C2" w14:textId="77777777" w:rsidR="00516973" w:rsidRPr="002F7C01" w:rsidRDefault="00516973" w:rsidP="00516973"/>
          <w:p w14:paraId="136545A3" w14:textId="77777777" w:rsidR="00516973" w:rsidRPr="002F7C01" w:rsidRDefault="00516973" w:rsidP="00516973">
            <w:pPr>
              <w:pStyle w:val="ListParagraph"/>
              <w:numPr>
                <w:ilvl w:val="0"/>
                <w:numId w:val="16"/>
              </w:numPr>
            </w:pPr>
            <w:r>
              <w:t xml:space="preserve">To delegate authority to the Corporate Director of Place in consultation with the Deputy Leader and Portfolio holder for Planning and Regeneration to enter any appropriate contract documents and take necessary actions to enable the delivery of the activities set out in the Overarching and Phase Business Plans over the next 12 months as set out in Appendix 2c and 3c to those </w:t>
            </w:r>
            <w:proofErr w:type="gramStart"/>
            <w:r>
              <w:t>plans;</w:t>
            </w:r>
            <w:proofErr w:type="gramEnd"/>
          </w:p>
          <w:p w14:paraId="2F2D4ACB" w14:textId="77777777" w:rsidR="00516973" w:rsidRPr="002F7C01" w:rsidRDefault="00516973" w:rsidP="00516973"/>
          <w:p w14:paraId="779B19A5" w14:textId="77777777" w:rsidR="00516973" w:rsidRPr="002F7C01" w:rsidRDefault="00516973" w:rsidP="00516973">
            <w:pPr>
              <w:pStyle w:val="ListParagraph"/>
              <w:numPr>
                <w:ilvl w:val="0"/>
                <w:numId w:val="16"/>
              </w:numPr>
            </w:pPr>
            <w:r>
              <w:t xml:space="preserve">To approve the Overarching Business Plan of the </w:t>
            </w:r>
            <w:proofErr w:type="gramStart"/>
            <w:r>
              <w:t>HSDP;</w:t>
            </w:r>
            <w:proofErr w:type="gramEnd"/>
          </w:p>
          <w:p w14:paraId="1433CF39" w14:textId="77777777" w:rsidR="00516973" w:rsidRPr="002F7C01" w:rsidRDefault="00516973" w:rsidP="00516973">
            <w:pPr>
              <w:pStyle w:val="ListParagraph"/>
            </w:pPr>
          </w:p>
          <w:p w14:paraId="22A16FFC" w14:textId="77777777" w:rsidR="00516973" w:rsidRDefault="00516973" w:rsidP="00516973">
            <w:pPr>
              <w:pStyle w:val="ListParagraph"/>
              <w:numPr>
                <w:ilvl w:val="0"/>
                <w:numId w:val="16"/>
              </w:numPr>
            </w:pPr>
            <w:r>
              <w:t>To approve HSDP to spend a maximum of £1.54m on Byron Quarter (Phase 1) Phase Business Plan over the next 12 months (from the date of the Cabinet meeting) (50% being the council’s liability</w:t>
            </w:r>
            <w:proofErr w:type="gramStart"/>
            <w:r>
              <w:t>);</w:t>
            </w:r>
            <w:proofErr w:type="gramEnd"/>
            <w:r>
              <w:t xml:space="preserve">  </w:t>
            </w:r>
          </w:p>
          <w:p w14:paraId="2651EBD1" w14:textId="77777777" w:rsidR="00516973" w:rsidRDefault="00516973" w:rsidP="00516973">
            <w:pPr>
              <w:pStyle w:val="ListParagraph"/>
            </w:pPr>
          </w:p>
          <w:p w14:paraId="2FD07F87" w14:textId="77777777" w:rsidR="00516973" w:rsidRDefault="00516973" w:rsidP="00516973">
            <w:pPr>
              <w:pStyle w:val="ListParagraph"/>
              <w:numPr>
                <w:ilvl w:val="0"/>
                <w:numId w:val="16"/>
              </w:numPr>
            </w:pPr>
            <w:r>
              <w:t>To approve HSDP to spend a maximum of £2.24m on Poets Corner (Phase 1) Phase Business Plan over the next 12 months (from the date of the Cabinet meeting) (50% being the council’s liability</w:t>
            </w:r>
            <w:proofErr w:type="gramStart"/>
            <w:r>
              <w:t>);</w:t>
            </w:r>
            <w:proofErr w:type="gramEnd"/>
            <w:r>
              <w:t xml:space="preserve">  </w:t>
            </w:r>
          </w:p>
          <w:p w14:paraId="6CB92645" w14:textId="77777777" w:rsidR="00516973" w:rsidRDefault="00516973" w:rsidP="00516973">
            <w:pPr>
              <w:ind w:left="360"/>
            </w:pPr>
          </w:p>
          <w:p w14:paraId="15FE292B" w14:textId="77777777" w:rsidR="00516973" w:rsidRDefault="00516973" w:rsidP="00516973">
            <w:pPr>
              <w:pStyle w:val="ListParagraph"/>
              <w:numPr>
                <w:ilvl w:val="0"/>
                <w:numId w:val="16"/>
              </w:numPr>
            </w:pPr>
            <w:r>
              <w:t xml:space="preserve">To delegate authority to determine the satisfaction of planning gateways 1 and 2, to allow the project to proceed in accordance with Poets Corner (Phase 1) Phase Business Plan to the Corporate Director of Place in consultation with the Deputy Leader and Portfolio Holder for Regeneration and </w:t>
            </w:r>
            <w:proofErr w:type="gramStart"/>
            <w:r>
              <w:t>Planning;</w:t>
            </w:r>
            <w:proofErr w:type="gramEnd"/>
          </w:p>
          <w:p w14:paraId="527E1316" w14:textId="77777777" w:rsidR="00516973" w:rsidRPr="002F7C01" w:rsidRDefault="00516973" w:rsidP="00516973"/>
          <w:p w14:paraId="49AF233C" w14:textId="77777777" w:rsidR="00516973" w:rsidRDefault="00516973" w:rsidP="00516973">
            <w:pPr>
              <w:pStyle w:val="ListParagraph"/>
              <w:numPr>
                <w:ilvl w:val="0"/>
                <w:numId w:val="16"/>
              </w:numPr>
            </w:pPr>
            <w:r>
              <w:t xml:space="preserve">To delegate authority to the Director of Finance and Assurance in consultation with the Portfolio holder for Finance and Human Resources to approve and enter into any of the financial agreements and instruments required by the Members Agreement to facilitate the new Overarching Business Plans and subsequent above mentioned Phase Business Plans in recommendation 4 and 5 </w:t>
            </w:r>
            <w:proofErr w:type="gramStart"/>
            <w:r>
              <w:t>above;</w:t>
            </w:r>
            <w:proofErr w:type="gramEnd"/>
          </w:p>
          <w:p w14:paraId="5EE79261" w14:textId="77777777" w:rsidR="00516973" w:rsidRDefault="00516973" w:rsidP="00516973"/>
          <w:p w14:paraId="74E78E6B" w14:textId="77777777" w:rsidR="00516973" w:rsidRDefault="00516973" w:rsidP="00516973">
            <w:pPr>
              <w:pStyle w:val="ListParagraph"/>
              <w:numPr>
                <w:ilvl w:val="0"/>
                <w:numId w:val="16"/>
              </w:numPr>
            </w:pPr>
            <w:r>
              <w:t xml:space="preserve">To delegate authority to the Corporate Director of Place in consultation with the Leader of the Council to give the Council’s agreement to the submission by the HSDP of any planning application and any related </w:t>
            </w:r>
            <w:r>
              <w:lastRenderedPageBreak/>
              <w:t xml:space="preserve">documents or assessments for Poets Corner, Byron Quarter, Grange Farm and Milton </w:t>
            </w:r>
            <w:proofErr w:type="gramStart"/>
            <w:r>
              <w:t>Road;</w:t>
            </w:r>
            <w:proofErr w:type="gramEnd"/>
          </w:p>
          <w:p w14:paraId="724F9062" w14:textId="77777777" w:rsidR="00516973" w:rsidRPr="002F7C01" w:rsidRDefault="00516973" w:rsidP="00516973">
            <w:pPr>
              <w:jc w:val="both"/>
              <w:rPr>
                <w:rFonts w:eastAsia="Arial" w:cs="Arial"/>
                <w:color w:val="262626" w:themeColor="text1" w:themeTint="D9"/>
              </w:rPr>
            </w:pPr>
          </w:p>
          <w:p w14:paraId="716306FF" w14:textId="5AD51F15" w:rsidR="00516973" w:rsidRPr="002F7C01" w:rsidRDefault="00516973" w:rsidP="00516973">
            <w:pPr>
              <w:pStyle w:val="ListParagraph"/>
              <w:numPr>
                <w:ilvl w:val="0"/>
                <w:numId w:val="16"/>
              </w:numPr>
            </w:pPr>
            <w:r>
              <w:t xml:space="preserve">To approve the next stage approach to Grange Farm (Ph 2 &amp; 3) as set out in Paragraph </w:t>
            </w:r>
            <w:r w:rsidR="004102FF">
              <w:t>3</w:t>
            </w:r>
            <w:r>
              <w:t xml:space="preserve">.2.7 below and delegate authority to the Corporate Director of Place to take any decision and enter into any agreements required to deliver the next stage of the </w:t>
            </w:r>
            <w:proofErr w:type="gramStart"/>
            <w:r>
              <w:t>project;</w:t>
            </w:r>
            <w:proofErr w:type="gramEnd"/>
          </w:p>
          <w:p w14:paraId="7F10472A" w14:textId="77777777" w:rsidR="00516973" w:rsidRPr="002F7C01" w:rsidRDefault="00516973" w:rsidP="00516973">
            <w:pPr>
              <w:pStyle w:val="ListParagraph"/>
            </w:pPr>
          </w:p>
          <w:p w14:paraId="2E871111" w14:textId="77777777" w:rsidR="00516973" w:rsidRDefault="00516973" w:rsidP="00516973">
            <w:pPr>
              <w:pStyle w:val="ListParagraph"/>
              <w:numPr>
                <w:ilvl w:val="0"/>
                <w:numId w:val="16"/>
              </w:numPr>
            </w:pPr>
            <w:r>
              <w:t xml:space="preserve">To note progress on the Milton Road </w:t>
            </w:r>
            <w:proofErr w:type="gramStart"/>
            <w:r>
              <w:t>project;</w:t>
            </w:r>
            <w:proofErr w:type="gramEnd"/>
          </w:p>
          <w:p w14:paraId="0EA687EE" w14:textId="77777777" w:rsidR="00516973" w:rsidRDefault="00516973" w:rsidP="00516973">
            <w:pPr>
              <w:pStyle w:val="ListParagraph"/>
            </w:pPr>
          </w:p>
          <w:p w14:paraId="25B96544" w14:textId="77777777" w:rsidR="00516973" w:rsidRPr="002F7C01" w:rsidRDefault="00516973" w:rsidP="00516973">
            <w:pPr>
              <w:pStyle w:val="ListParagraph"/>
              <w:numPr>
                <w:ilvl w:val="0"/>
                <w:numId w:val="16"/>
              </w:numPr>
            </w:pPr>
            <w:r>
              <w:t xml:space="preserve">To refer any amendments required to the 2024/25 Treasury Management Strategy to </w:t>
            </w:r>
            <w:proofErr w:type="gramStart"/>
            <w:r>
              <w:t>Council;</w:t>
            </w:r>
            <w:proofErr w:type="gramEnd"/>
          </w:p>
          <w:p w14:paraId="546EB732" w14:textId="77777777" w:rsidR="00516973" w:rsidRDefault="00516973" w:rsidP="00516973"/>
          <w:p w14:paraId="3676DCAB" w14:textId="77777777" w:rsidR="00516973" w:rsidRPr="0001385C" w:rsidRDefault="00516973" w:rsidP="00516973">
            <w:pPr>
              <w:pStyle w:val="ListParagraph"/>
              <w:numPr>
                <w:ilvl w:val="0"/>
                <w:numId w:val="16"/>
              </w:numPr>
            </w:pPr>
            <w:r>
              <w:t xml:space="preserve">To delegate authority to the Director of Legal and Governance Services in consultation with the Leader of the Council to take any action necessary to ensure that the Council’s continued participation in the HSDP is at all times compliant with applicable state subsidy </w:t>
            </w:r>
            <w:proofErr w:type="gramStart"/>
            <w:r>
              <w:t>laws;</w:t>
            </w:r>
            <w:proofErr w:type="gramEnd"/>
          </w:p>
          <w:p w14:paraId="08FC6E5B" w14:textId="77777777" w:rsidR="00516973" w:rsidRPr="0001385C" w:rsidRDefault="00516973" w:rsidP="00516973">
            <w:pPr>
              <w:pStyle w:val="ListParagraph"/>
              <w:rPr>
                <w:szCs w:val="24"/>
              </w:rPr>
            </w:pPr>
          </w:p>
          <w:p w14:paraId="5722518E" w14:textId="77777777" w:rsidR="00516973" w:rsidRDefault="00516973" w:rsidP="00516973">
            <w:pPr>
              <w:pStyle w:val="ListParagraph"/>
              <w:numPr>
                <w:ilvl w:val="0"/>
                <w:numId w:val="16"/>
              </w:numPr>
            </w:pPr>
            <w:r>
              <w:t xml:space="preserve">To note that the Council’s main offices will remain at Forward Drive for the foreseeable future. </w:t>
            </w:r>
          </w:p>
          <w:p w14:paraId="5A9F8CC6" w14:textId="77777777" w:rsidR="00516973" w:rsidRDefault="00516973" w:rsidP="00516973">
            <w:pPr>
              <w:pStyle w:val="ListParagraph"/>
              <w:ind w:left="0"/>
            </w:pPr>
          </w:p>
          <w:p w14:paraId="35E8801E" w14:textId="77777777" w:rsidR="00516973" w:rsidRPr="00E37E9D" w:rsidRDefault="00516973" w:rsidP="00516973">
            <w:pPr>
              <w:pStyle w:val="Heading3"/>
              <w:numPr>
                <w:ilvl w:val="0"/>
                <w:numId w:val="0"/>
              </w:numPr>
              <w:rPr>
                <w:b/>
                <w:bCs w:val="0"/>
                <w:sz w:val="24"/>
                <w:szCs w:val="24"/>
              </w:rPr>
            </w:pPr>
            <w:r w:rsidRPr="00E37E9D">
              <w:rPr>
                <w:b/>
                <w:bCs w:val="0"/>
                <w:sz w:val="24"/>
                <w:szCs w:val="24"/>
              </w:rPr>
              <w:t xml:space="preserve">Reason: (for recommendations) </w:t>
            </w:r>
          </w:p>
          <w:p w14:paraId="3387BFDD" w14:textId="77777777" w:rsidR="00516973" w:rsidRPr="002F7C01" w:rsidRDefault="00516973" w:rsidP="00516973">
            <w:pPr>
              <w:rPr>
                <w:color w:val="FF0000"/>
              </w:rPr>
            </w:pPr>
            <w:r w:rsidRPr="002F7C01">
              <w:t>To enable the progress of Harrow Strategic Development Partnership and Housing delivery programme to continue.</w:t>
            </w:r>
          </w:p>
        </w:tc>
      </w:tr>
    </w:tbl>
    <w:p w14:paraId="5FFD0654" w14:textId="77777777" w:rsidR="003B3C77" w:rsidRDefault="003B3C77" w:rsidP="545EBAFA">
      <w:pPr>
        <w:rPr>
          <w:rFonts w:eastAsia="Arial" w:cs="Arial"/>
          <w:b/>
          <w:bCs/>
        </w:rPr>
      </w:pPr>
    </w:p>
    <w:p w14:paraId="0204F38A" w14:textId="49CBE5A8" w:rsidR="00333FAA" w:rsidRPr="00963C24" w:rsidRDefault="7ECE5BA0" w:rsidP="00E37E9D">
      <w:pPr>
        <w:pStyle w:val="Heading1"/>
        <w:numPr>
          <w:ilvl w:val="0"/>
          <w:numId w:val="0"/>
        </w:numPr>
        <w:spacing w:before="240"/>
        <w:rPr>
          <w:rFonts w:eastAsia="Arial"/>
          <w:bCs w:val="0"/>
          <w:sz w:val="32"/>
        </w:rPr>
      </w:pPr>
      <w:r w:rsidRPr="00963C24">
        <w:rPr>
          <w:rFonts w:eastAsia="Arial"/>
          <w:bCs w:val="0"/>
          <w:sz w:val="32"/>
        </w:rPr>
        <w:t>Section 2 – Report</w:t>
      </w:r>
    </w:p>
    <w:p w14:paraId="1C860ACB" w14:textId="77777777" w:rsidR="002F7C01" w:rsidRPr="002F7C01" w:rsidRDefault="002F7C01" w:rsidP="2257C78D">
      <w:pPr>
        <w:rPr>
          <w:rFonts w:eastAsia="Arial" w:cs="Arial"/>
          <w:b/>
          <w:bCs/>
          <w:szCs w:val="24"/>
        </w:rPr>
      </w:pPr>
    </w:p>
    <w:p w14:paraId="76168D48" w14:textId="3A06AD62" w:rsidR="001C7E35" w:rsidRPr="00BA3364" w:rsidRDefault="00266EE9" w:rsidP="00BA3364">
      <w:pPr>
        <w:rPr>
          <w:rFonts w:eastAsia="Arial"/>
        </w:rPr>
      </w:pPr>
      <w:r>
        <w:rPr>
          <w:rFonts w:eastAsia="Arial"/>
        </w:rPr>
        <w:t xml:space="preserve">2.1 </w:t>
      </w:r>
      <w:r w:rsidR="5CEE2BDE" w:rsidRPr="00BA3364">
        <w:rPr>
          <w:rFonts w:eastAsia="Arial"/>
        </w:rPr>
        <w:t xml:space="preserve">Background </w:t>
      </w:r>
      <w:r w:rsidR="41AA7C0E" w:rsidRPr="00BA3364">
        <w:rPr>
          <w:rFonts w:eastAsia="Arial"/>
        </w:rPr>
        <w:t>to</w:t>
      </w:r>
      <w:r w:rsidR="5CEE2BDE" w:rsidRPr="00BA3364">
        <w:rPr>
          <w:rFonts w:eastAsia="Arial"/>
        </w:rPr>
        <w:t xml:space="preserve"> HSDP</w:t>
      </w:r>
      <w:r w:rsidR="277CC012" w:rsidRPr="00BA3364">
        <w:rPr>
          <w:rFonts w:eastAsia="Arial"/>
        </w:rPr>
        <w:t>:</w:t>
      </w:r>
    </w:p>
    <w:p w14:paraId="3BA93B3C" w14:textId="77777777" w:rsidR="00195E57" w:rsidRPr="002F7C01" w:rsidRDefault="00195E57" w:rsidP="00195E57"/>
    <w:p w14:paraId="4A3D729A" w14:textId="4B2BE33B" w:rsidR="009D3EE5" w:rsidRDefault="001C3D7E" w:rsidP="001C3D7E">
      <w:pPr>
        <w:pStyle w:val="Heading3"/>
        <w:numPr>
          <w:ilvl w:val="0"/>
          <w:numId w:val="0"/>
        </w:numPr>
        <w:ind w:left="720" w:hanging="720"/>
        <w:jc w:val="left"/>
        <w:rPr>
          <w:sz w:val="24"/>
          <w:szCs w:val="24"/>
        </w:rPr>
      </w:pPr>
      <w:r>
        <w:rPr>
          <w:sz w:val="24"/>
          <w:szCs w:val="24"/>
        </w:rPr>
        <w:t>2.1.1</w:t>
      </w:r>
      <w:r>
        <w:rPr>
          <w:sz w:val="24"/>
          <w:szCs w:val="24"/>
        </w:rPr>
        <w:tab/>
      </w:r>
      <w:r w:rsidR="48ED3F2E" w:rsidRPr="485F561C">
        <w:rPr>
          <w:sz w:val="24"/>
          <w:szCs w:val="24"/>
        </w:rPr>
        <w:t>Following a competitive procurement process under the Public Contracts Regulations 2015</w:t>
      </w:r>
      <w:r w:rsidR="5991BF04" w:rsidRPr="485F561C">
        <w:rPr>
          <w:sz w:val="24"/>
          <w:szCs w:val="24"/>
        </w:rPr>
        <w:t>,</w:t>
      </w:r>
      <w:r w:rsidR="48ED3F2E" w:rsidRPr="485F561C">
        <w:rPr>
          <w:sz w:val="24"/>
          <w:szCs w:val="24"/>
        </w:rPr>
        <w:t xml:space="preserve"> Cabinet approved at </w:t>
      </w:r>
      <w:r w:rsidR="34DEDA1C" w:rsidRPr="485F561C">
        <w:rPr>
          <w:sz w:val="24"/>
          <w:szCs w:val="24"/>
        </w:rPr>
        <w:t xml:space="preserve">its meeting of </w:t>
      </w:r>
      <w:r w:rsidR="3009FD9A" w:rsidRPr="485F561C">
        <w:rPr>
          <w:sz w:val="24"/>
          <w:szCs w:val="24"/>
        </w:rPr>
        <w:t>15</w:t>
      </w:r>
      <w:r w:rsidR="48ED3F2E" w:rsidRPr="485F561C">
        <w:rPr>
          <w:sz w:val="24"/>
          <w:szCs w:val="24"/>
        </w:rPr>
        <w:t xml:space="preserve"> July 2021 </w:t>
      </w:r>
      <w:r w:rsidR="34DEDA1C" w:rsidRPr="485F561C">
        <w:rPr>
          <w:sz w:val="24"/>
          <w:szCs w:val="24"/>
        </w:rPr>
        <w:t>that</w:t>
      </w:r>
      <w:r w:rsidR="48ED3F2E" w:rsidRPr="485F561C">
        <w:rPr>
          <w:sz w:val="24"/>
          <w:szCs w:val="24"/>
        </w:rPr>
        <w:t xml:space="preserve"> the Harrow </w:t>
      </w:r>
      <w:r w:rsidR="34DEDA1C" w:rsidRPr="485F561C">
        <w:rPr>
          <w:sz w:val="24"/>
          <w:szCs w:val="24"/>
        </w:rPr>
        <w:t xml:space="preserve">Strategic Development Partnership </w:t>
      </w:r>
      <w:r w:rsidR="48ED3F2E" w:rsidRPr="485F561C">
        <w:rPr>
          <w:sz w:val="24"/>
          <w:szCs w:val="24"/>
        </w:rPr>
        <w:t xml:space="preserve">should be </w:t>
      </w:r>
      <w:r w:rsidR="34DEDA1C" w:rsidRPr="485F561C">
        <w:rPr>
          <w:sz w:val="24"/>
          <w:szCs w:val="24"/>
        </w:rPr>
        <w:t xml:space="preserve">established </w:t>
      </w:r>
      <w:r w:rsidR="5F40BDB5" w:rsidRPr="485F561C">
        <w:rPr>
          <w:sz w:val="24"/>
          <w:szCs w:val="24"/>
        </w:rPr>
        <w:t xml:space="preserve">with </w:t>
      </w:r>
      <w:r w:rsidR="48ED3F2E" w:rsidRPr="485F561C">
        <w:rPr>
          <w:sz w:val="24"/>
          <w:szCs w:val="24"/>
        </w:rPr>
        <w:t>the</w:t>
      </w:r>
      <w:r w:rsidR="0E64FF84" w:rsidRPr="485F561C">
        <w:rPr>
          <w:sz w:val="24"/>
          <w:szCs w:val="24"/>
        </w:rPr>
        <w:t xml:space="preserve"> Council’s</w:t>
      </w:r>
      <w:r w:rsidR="48ED3F2E" w:rsidRPr="485F561C">
        <w:rPr>
          <w:sz w:val="24"/>
          <w:szCs w:val="24"/>
        </w:rPr>
        <w:t xml:space="preserve"> preferred </w:t>
      </w:r>
      <w:r w:rsidR="1CAF5520" w:rsidRPr="485F561C">
        <w:rPr>
          <w:sz w:val="24"/>
          <w:szCs w:val="24"/>
        </w:rPr>
        <w:t xml:space="preserve">development partner </w:t>
      </w:r>
      <w:r w:rsidR="48ED3F2E" w:rsidRPr="485F561C">
        <w:rPr>
          <w:sz w:val="24"/>
          <w:szCs w:val="24"/>
        </w:rPr>
        <w:t xml:space="preserve">Wates Residential.  This was the agreed delivery vehicle for </w:t>
      </w:r>
      <w:r w:rsidR="34DEDA1C" w:rsidRPr="485F561C">
        <w:rPr>
          <w:sz w:val="24"/>
          <w:szCs w:val="24"/>
        </w:rPr>
        <w:t xml:space="preserve">Poets Corner, Peel </w:t>
      </w:r>
      <w:proofErr w:type="gramStart"/>
      <w:r w:rsidR="34DEDA1C" w:rsidRPr="485F561C">
        <w:rPr>
          <w:sz w:val="24"/>
          <w:szCs w:val="24"/>
        </w:rPr>
        <w:t>Road</w:t>
      </w:r>
      <w:proofErr w:type="gramEnd"/>
      <w:r w:rsidR="34DEDA1C" w:rsidRPr="485F561C">
        <w:rPr>
          <w:sz w:val="24"/>
          <w:szCs w:val="24"/>
        </w:rPr>
        <w:t xml:space="preserve"> and Byron Quarter Phase 1 (the Core Sites) in the Regeneration Programme. </w:t>
      </w:r>
      <w:r w:rsidR="48ED3F2E" w:rsidRPr="485F561C">
        <w:rPr>
          <w:sz w:val="24"/>
          <w:szCs w:val="24"/>
        </w:rPr>
        <w:t>Th</w:t>
      </w:r>
      <w:r w:rsidR="6EAC4661" w:rsidRPr="485F561C">
        <w:rPr>
          <w:sz w:val="24"/>
          <w:szCs w:val="24"/>
        </w:rPr>
        <w:t>e</w:t>
      </w:r>
      <w:r w:rsidR="48ED3F2E" w:rsidRPr="485F561C">
        <w:rPr>
          <w:sz w:val="24"/>
          <w:szCs w:val="24"/>
        </w:rPr>
        <w:t xml:space="preserve"> decision was taken following a </w:t>
      </w:r>
      <w:r w:rsidR="480E2625" w:rsidRPr="485F561C">
        <w:rPr>
          <w:sz w:val="24"/>
          <w:szCs w:val="24"/>
        </w:rPr>
        <w:t>three-stage</w:t>
      </w:r>
      <w:r w:rsidR="48ED3F2E" w:rsidRPr="485F561C">
        <w:rPr>
          <w:sz w:val="24"/>
          <w:szCs w:val="24"/>
        </w:rPr>
        <w:t xml:space="preserve"> procurement and approval </w:t>
      </w:r>
      <w:r w:rsidR="1A111A72" w:rsidRPr="485F561C">
        <w:rPr>
          <w:sz w:val="24"/>
          <w:szCs w:val="24"/>
        </w:rPr>
        <w:t>through Cabinet in both 2020 2021</w:t>
      </w:r>
      <w:r w:rsidR="3152E369" w:rsidRPr="485F561C">
        <w:rPr>
          <w:sz w:val="24"/>
          <w:szCs w:val="24"/>
        </w:rPr>
        <w:t xml:space="preserve">. </w:t>
      </w:r>
    </w:p>
    <w:p w14:paraId="21D56E28" w14:textId="12AAA0D3" w:rsidR="43C99E0C" w:rsidRDefault="43C99E0C" w:rsidP="006C0F8C"/>
    <w:p w14:paraId="384F8E1E" w14:textId="742E2AE7" w:rsidR="2B6D0541" w:rsidRDefault="00266EE9" w:rsidP="006C0F8C">
      <w:pPr>
        <w:ind w:left="-20" w:right="-20"/>
        <w:rPr>
          <w:rFonts w:eastAsia="Arial" w:cs="Arial"/>
          <w:color w:val="262626" w:themeColor="text1" w:themeTint="D9"/>
        </w:rPr>
      </w:pPr>
      <w:proofErr w:type="gramStart"/>
      <w:r>
        <w:rPr>
          <w:rFonts w:eastAsia="Arial" w:cs="Arial"/>
          <w:color w:val="262626" w:themeColor="text1" w:themeTint="D9"/>
        </w:rPr>
        <w:t xml:space="preserve">2.2 </w:t>
      </w:r>
      <w:r w:rsidR="2B6D0541" w:rsidRPr="37E1A07E">
        <w:rPr>
          <w:rFonts w:eastAsia="Arial" w:cs="Arial"/>
          <w:color w:val="262626" w:themeColor="text1" w:themeTint="D9"/>
        </w:rPr>
        <w:t xml:space="preserve"> On</w:t>
      </w:r>
      <w:proofErr w:type="gramEnd"/>
      <w:r w:rsidR="2B6D0541" w:rsidRPr="37E1A07E">
        <w:rPr>
          <w:rFonts w:eastAsia="Arial" w:cs="Arial"/>
          <w:color w:val="262626" w:themeColor="text1" w:themeTint="D9"/>
        </w:rPr>
        <w:t xml:space="preserve"> </w:t>
      </w:r>
      <w:r w:rsidR="2B6D0541" w:rsidRPr="610110BE">
        <w:rPr>
          <w:rFonts w:eastAsia="Arial" w:cs="Arial"/>
          <w:color w:val="262626" w:themeColor="text1" w:themeTint="D9"/>
        </w:rPr>
        <w:t>18 November 2021, Cabinet</w:t>
      </w:r>
    </w:p>
    <w:p w14:paraId="054B8C1C" w14:textId="28395FE7" w:rsidR="2B6D0541" w:rsidRDefault="2B6D0541" w:rsidP="006C0F8C">
      <w:pPr>
        <w:ind w:left="-20" w:right="-20"/>
        <w:rPr>
          <w:rFonts w:eastAsia="Arial" w:cs="Arial"/>
          <w:color w:val="262626" w:themeColor="text1" w:themeTint="D9"/>
        </w:rPr>
      </w:pPr>
    </w:p>
    <w:p w14:paraId="06DEA6C3" w14:textId="6CC64C87" w:rsidR="2B6D0541" w:rsidRDefault="003B3C77" w:rsidP="00E113A9">
      <w:pPr>
        <w:pStyle w:val="ListParagraph"/>
        <w:numPr>
          <w:ilvl w:val="1"/>
          <w:numId w:val="22"/>
        </w:numPr>
        <w:ind w:left="720" w:right="-20"/>
        <w:rPr>
          <w:rFonts w:eastAsia="Arial" w:cs="Arial"/>
          <w:color w:val="262626" w:themeColor="text1" w:themeTint="D9"/>
          <w:szCs w:val="24"/>
        </w:rPr>
      </w:pPr>
      <w:r>
        <w:rPr>
          <w:rFonts w:eastAsia="Arial" w:cs="Arial"/>
          <w:color w:val="262626" w:themeColor="text1" w:themeTint="D9"/>
        </w:rPr>
        <w:t>A</w:t>
      </w:r>
      <w:r w:rsidR="2B6D0541" w:rsidRPr="610110BE">
        <w:rPr>
          <w:rFonts w:eastAsia="Arial" w:cs="Arial"/>
          <w:color w:val="262626" w:themeColor="text1" w:themeTint="D9"/>
        </w:rPr>
        <w:t>pproved</w:t>
      </w:r>
      <w:r w:rsidR="2B6D0541" w:rsidRPr="411398FB">
        <w:rPr>
          <w:rFonts w:eastAsia="Arial" w:cs="Arial"/>
          <w:color w:val="262626" w:themeColor="text1" w:themeTint="D9"/>
        </w:rPr>
        <w:t xml:space="preserve"> </w:t>
      </w:r>
      <w:r w:rsidR="41425CE5" w:rsidRPr="16D5C304">
        <w:rPr>
          <w:rFonts w:eastAsia="Arial" w:cs="Arial"/>
          <w:color w:val="262626" w:themeColor="text1" w:themeTint="D9"/>
        </w:rPr>
        <w:t xml:space="preserve">HSDP to be </w:t>
      </w:r>
      <w:r w:rsidR="2B6D0541" w:rsidRPr="4513C596">
        <w:rPr>
          <w:rFonts w:eastAsia="Arial" w:cs="Arial"/>
          <w:color w:val="262626" w:themeColor="text1" w:themeTint="D9"/>
        </w:rPr>
        <w:t>commission</w:t>
      </w:r>
      <w:r w:rsidR="58501C7A" w:rsidRPr="4513C596">
        <w:rPr>
          <w:rFonts w:eastAsia="Arial" w:cs="Arial"/>
          <w:color w:val="262626" w:themeColor="text1" w:themeTint="D9"/>
        </w:rPr>
        <w:t>ed</w:t>
      </w:r>
      <w:r w:rsidR="2B6D0541" w:rsidRPr="411398FB">
        <w:rPr>
          <w:rFonts w:eastAsia="Arial" w:cs="Arial"/>
          <w:color w:val="262626" w:themeColor="text1" w:themeTint="D9"/>
        </w:rPr>
        <w:t xml:space="preserve"> to carry out the demolition and redevelopment of the site at Milton Road under a Community Works Agreement; and</w:t>
      </w:r>
    </w:p>
    <w:p w14:paraId="7726DBAE" w14:textId="4D6ED4E5" w:rsidR="2B6D0541" w:rsidRDefault="2B6D0541" w:rsidP="003B3C77">
      <w:pPr>
        <w:ind w:left="390" w:right="-20" w:firstLine="70"/>
        <w:rPr>
          <w:rFonts w:eastAsia="Arial" w:cs="Arial"/>
          <w:color w:val="262626" w:themeColor="text1" w:themeTint="D9"/>
          <w:szCs w:val="24"/>
        </w:rPr>
      </w:pPr>
    </w:p>
    <w:p w14:paraId="0CDA6A24" w14:textId="6451394F" w:rsidR="2B6D0541" w:rsidRDefault="003B3C77" w:rsidP="00E113A9">
      <w:pPr>
        <w:pStyle w:val="ListParagraph"/>
        <w:numPr>
          <w:ilvl w:val="1"/>
          <w:numId w:val="22"/>
        </w:numPr>
        <w:ind w:left="720" w:right="-20"/>
        <w:rPr>
          <w:rFonts w:eastAsia="Arial" w:cs="Arial"/>
          <w:color w:val="262626" w:themeColor="text1" w:themeTint="D9"/>
          <w:szCs w:val="24"/>
        </w:rPr>
      </w:pPr>
      <w:r>
        <w:rPr>
          <w:rFonts w:eastAsia="Arial" w:cs="Arial"/>
          <w:color w:val="262626" w:themeColor="text1" w:themeTint="D9"/>
        </w:rPr>
        <w:t>A</w:t>
      </w:r>
      <w:r w:rsidR="3A4CC56B" w:rsidRPr="04145FC0">
        <w:rPr>
          <w:rFonts w:eastAsia="Arial" w:cs="Arial"/>
          <w:color w:val="262626" w:themeColor="text1" w:themeTint="D9"/>
        </w:rPr>
        <w:t>uthorised</w:t>
      </w:r>
      <w:r w:rsidR="2B6D0541" w:rsidRPr="04145FC0">
        <w:rPr>
          <w:rFonts w:eastAsia="Arial" w:cs="Arial"/>
          <w:color w:val="262626" w:themeColor="text1" w:themeTint="D9"/>
        </w:rPr>
        <w:t xml:space="preserve"> the Chief Executive, following consultation with the Corporate Director of Community, the Leader of the Council and Portfolio Holder for Strategy, Regeneration, Partnerships and Devolution and the Portfolio Holder for Housing, to agree the terms of and formally enter into the Community Works Agreement.</w:t>
      </w:r>
    </w:p>
    <w:p w14:paraId="442B8825" w14:textId="60910664" w:rsidR="43C99E0C" w:rsidRDefault="43C99E0C" w:rsidP="006C0F8C"/>
    <w:p w14:paraId="2DB2B054" w14:textId="2ED66F62" w:rsidR="3E23FD0C" w:rsidRDefault="00266EE9" w:rsidP="006C0F8C">
      <w:r>
        <w:lastRenderedPageBreak/>
        <w:t>2.3</w:t>
      </w:r>
      <w:r>
        <w:tab/>
      </w:r>
      <w:r w:rsidR="0E01FFB0">
        <w:t>O</w:t>
      </w:r>
      <w:r w:rsidR="3E23FD0C">
        <w:t xml:space="preserve">n 10 March 2022, the Cabinet </w:t>
      </w:r>
      <w:r w:rsidR="4382E882">
        <w:t xml:space="preserve">reviewed progress of the work of the </w:t>
      </w:r>
      <w:r w:rsidR="3E23FD0C">
        <w:tab/>
      </w:r>
      <w:r w:rsidR="4382E882">
        <w:t xml:space="preserve">HSDP </w:t>
      </w:r>
      <w:r w:rsidR="18DAFDC6">
        <w:t xml:space="preserve">for each site </w:t>
      </w:r>
      <w:r w:rsidR="4382E882">
        <w:t xml:space="preserve">and approved </w:t>
      </w:r>
      <w:r w:rsidR="1949C670">
        <w:t>the approaches for dealing with</w:t>
      </w:r>
      <w:r w:rsidR="3E23FD0C">
        <w:tab/>
      </w:r>
      <w:r w:rsidR="3E23FD0C">
        <w:tab/>
      </w:r>
      <w:r w:rsidR="1949C670">
        <w:t>viability challenges</w:t>
      </w:r>
      <w:r w:rsidR="3E23FD0C">
        <w:t xml:space="preserve"> </w:t>
      </w:r>
      <w:r w:rsidR="55069C09">
        <w:t>and maximise affordable housing.</w:t>
      </w:r>
    </w:p>
    <w:p w14:paraId="302D12B7" w14:textId="41439D58" w:rsidR="0CBDA9E0" w:rsidRDefault="0CBDA9E0" w:rsidP="0CBDA9E0"/>
    <w:p w14:paraId="59F81F2B" w14:textId="77777777" w:rsidR="00516973" w:rsidRDefault="00516973" w:rsidP="0CBDA9E0"/>
    <w:p w14:paraId="5349C07F" w14:textId="2A4589CE" w:rsidR="55069C09" w:rsidRDefault="13209E8D" w:rsidP="00E37E9D">
      <w:pPr>
        <w:spacing w:after="160" w:line="257" w:lineRule="auto"/>
        <w:ind w:left="720" w:right="-20" w:hanging="720"/>
        <w:rPr>
          <w:rFonts w:eastAsia="Arial" w:cs="Arial"/>
          <w:color w:val="262626" w:themeColor="text1" w:themeTint="D9"/>
        </w:rPr>
      </w:pPr>
      <w:r>
        <w:t>2.4</w:t>
      </w:r>
      <w:r w:rsidR="00266EE9">
        <w:tab/>
      </w:r>
      <w:r w:rsidR="0D5523C3">
        <w:t>On 13 October 2022, Cabinet</w:t>
      </w:r>
      <w:r w:rsidR="22D5B6C1">
        <w:t xml:space="preserve"> </w:t>
      </w:r>
      <w:r w:rsidR="22D5B6C1" w:rsidRPr="7D57C6B9">
        <w:rPr>
          <w:rFonts w:eastAsia="Arial" w:cs="Arial"/>
          <w:color w:val="0078D4"/>
        </w:rPr>
        <w:t>n</w:t>
      </w:r>
      <w:r w:rsidR="22D5B6C1" w:rsidRPr="7D57C6B9">
        <w:rPr>
          <w:rFonts w:eastAsia="Arial" w:cs="Arial"/>
        </w:rPr>
        <w:t>oted the outcome of the review of the Milton Road scheme; approved the amendment of the scheme from that commissioned by the Council to the HSDP in November 2021 and the taking of relevant steps, including applying for appropriate planning</w:t>
      </w:r>
      <w:r w:rsidR="00E37E9D">
        <w:rPr>
          <w:rFonts w:eastAsia="Arial" w:cs="Arial"/>
        </w:rPr>
        <w:t xml:space="preserve"> </w:t>
      </w:r>
      <w:r w:rsidR="22D5B6C1" w:rsidRPr="7D57C6B9">
        <w:rPr>
          <w:rFonts w:eastAsia="Arial" w:cs="Arial"/>
        </w:rPr>
        <w:t>permission; and authorised the Corporate Director of Place, following</w:t>
      </w:r>
      <w:r w:rsidR="00E37E9D">
        <w:rPr>
          <w:rFonts w:eastAsia="Arial" w:cs="Arial"/>
        </w:rPr>
        <w:t xml:space="preserve"> </w:t>
      </w:r>
      <w:r w:rsidR="22D5B6C1" w:rsidRPr="7D57C6B9">
        <w:rPr>
          <w:rFonts w:eastAsia="Arial" w:cs="Arial"/>
        </w:rPr>
        <w:t>consultation with the Deputy Leader of the Council and the Portfolio</w:t>
      </w:r>
      <w:r w:rsidR="00E37E9D">
        <w:rPr>
          <w:rFonts w:eastAsia="Arial" w:cs="Arial"/>
        </w:rPr>
        <w:t xml:space="preserve"> </w:t>
      </w:r>
      <w:r w:rsidR="22D5B6C1" w:rsidRPr="7D57C6B9">
        <w:rPr>
          <w:rFonts w:eastAsia="Arial" w:cs="Arial"/>
        </w:rPr>
        <w:t>Holder for Planning and Regeneration and Portfolio Holder for Housing</w:t>
      </w:r>
      <w:r w:rsidR="00E37E9D">
        <w:rPr>
          <w:rFonts w:eastAsia="Arial" w:cs="Arial"/>
        </w:rPr>
        <w:t xml:space="preserve"> </w:t>
      </w:r>
      <w:r w:rsidR="22D5B6C1" w:rsidRPr="7D57C6B9">
        <w:rPr>
          <w:rFonts w:eastAsia="Arial" w:cs="Arial"/>
        </w:rPr>
        <w:t>to appropriate such parts or the whole of the Milton Road and Poets</w:t>
      </w:r>
      <w:r w:rsidR="00E37E9D">
        <w:rPr>
          <w:rFonts w:eastAsia="Arial" w:cs="Arial"/>
        </w:rPr>
        <w:t xml:space="preserve"> </w:t>
      </w:r>
      <w:r w:rsidR="22D5B6C1" w:rsidRPr="7D57C6B9">
        <w:rPr>
          <w:rFonts w:eastAsia="Arial" w:cs="Arial"/>
        </w:rPr>
        <w:t>Corner sites for planning purposes and to override third party rights and covenants as may be necessary</w:t>
      </w:r>
      <w:r w:rsidR="75D10E72" w:rsidRPr="7D57C6B9">
        <w:rPr>
          <w:rFonts w:eastAsia="Arial" w:cs="Arial"/>
        </w:rPr>
        <w:t>.</w:t>
      </w:r>
    </w:p>
    <w:p w14:paraId="46DE0F4D" w14:textId="0AC36F28" w:rsidR="34591A19" w:rsidRDefault="008D4066" w:rsidP="00AD36A1">
      <w:pPr>
        <w:ind w:left="720" w:right="-20" w:hanging="720"/>
        <w:rPr>
          <w:rFonts w:eastAsia="Arial" w:cs="Arial"/>
          <w:color w:val="262626" w:themeColor="text1" w:themeTint="D9"/>
        </w:rPr>
      </w:pPr>
      <w:r>
        <w:t>2.5</w:t>
      </w:r>
      <w:r>
        <w:tab/>
      </w:r>
      <w:r w:rsidR="34591A19">
        <w:t>On 17 November 2022, Cabinet</w:t>
      </w:r>
      <w:r w:rsidR="5F8FBD3E">
        <w:t xml:space="preserve"> n</w:t>
      </w:r>
      <w:r w:rsidR="34591A19" w:rsidRPr="2A070BDC">
        <w:rPr>
          <w:rFonts w:eastAsia="Arial" w:cs="Arial"/>
          <w:color w:val="262626" w:themeColor="text1" w:themeTint="D9"/>
        </w:rPr>
        <w:t xml:space="preserve">oted the outcome of the review of the HSDP sites; authorised and agreed further reports on the phase Business Plans for each scheme; approved Greenhill Way as the preferred location for the Town Hall; agreed the initial Business Plan for Grange Farm (Phase 2); approved the incorporation of the Grange Farm scheme into the HSDP and the development of a planning application for Phases 2 and 3; </w:t>
      </w:r>
      <w:r w:rsidR="0DC92870" w:rsidRPr="2A070BDC">
        <w:rPr>
          <w:rFonts w:eastAsia="Arial" w:cs="Arial"/>
          <w:color w:val="262626" w:themeColor="text1" w:themeTint="D9"/>
        </w:rPr>
        <w:t>c</w:t>
      </w:r>
      <w:r w:rsidR="34591A19" w:rsidRPr="2A070BDC">
        <w:rPr>
          <w:rFonts w:eastAsia="Arial" w:cs="Arial"/>
          <w:color w:val="262626" w:themeColor="text1" w:themeTint="D9"/>
        </w:rPr>
        <w:t>onfirmed the decision to revise the HSDP schemes;</w:t>
      </w:r>
      <w:r w:rsidR="7F16E92C" w:rsidRPr="2A070BDC">
        <w:rPr>
          <w:rFonts w:eastAsia="Arial" w:cs="Arial"/>
          <w:color w:val="262626" w:themeColor="text1" w:themeTint="D9"/>
        </w:rPr>
        <w:t xml:space="preserve"> a</w:t>
      </w:r>
      <w:r w:rsidR="34591A19" w:rsidRPr="2A070BDC">
        <w:rPr>
          <w:rFonts w:eastAsia="Arial" w:cs="Arial"/>
          <w:color w:val="262626" w:themeColor="text1" w:themeTint="D9"/>
        </w:rPr>
        <w:t>uthorised officers to commission appropriate professional services and carry out preparatory and enabling works; and</w:t>
      </w:r>
      <w:r w:rsidR="68A93356" w:rsidRPr="2A070BDC">
        <w:rPr>
          <w:rFonts w:eastAsia="Arial" w:cs="Arial"/>
          <w:color w:val="262626" w:themeColor="text1" w:themeTint="D9"/>
        </w:rPr>
        <w:t xml:space="preserve"> c</w:t>
      </w:r>
      <w:r w:rsidR="34591A19" w:rsidRPr="2A070BDC">
        <w:rPr>
          <w:rFonts w:eastAsia="Arial" w:cs="Arial"/>
          <w:color w:val="262626" w:themeColor="text1" w:themeTint="D9"/>
        </w:rPr>
        <w:t>onsidered the production of a report on the economic impact of the proposals for the Greenhill Way site.</w:t>
      </w:r>
    </w:p>
    <w:p w14:paraId="21F4533B" w14:textId="0E620542" w:rsidR="2EA34C65" w:rsidRDefault="2EA34C65" w:rsidP="00AD36A1">
      <w:pPr>
        <w:ind w:left="-20" w:right="-20"/>
        <w:rPr>
          <w:rFonts w:eastAsia="Arial" w:cs="Arial"/>
          <w:color w:val="262626" w:themeColor="text1" w:themeTint="D9"/>
          <w:sz w:val="22"/>
          <w:szCs w:val="22"/>
        </w:rPr>
      </w:pPr>
    </w:p>
    <w:p w14:paraId="29676F2B" w14:textId="7A60144C" w:rsidR="149E877E" w:rsidRPr="00E92FAB" w:rsidRDefault="008D4066" w:rsidP="00AD36A1">
      <w:pPr>
        <w:ind w:left="720" w:hanging="720"/>
        <w:rPr>
          <w:rFonts w:eastAsia="Arial" w:cs="Arial"/>
          <w:color w:val="262626" w:themeColor="text1" w:themeTint="D9"/>
        </w:rPr>
      </w:pPr>
      <w:r>
        <w:rPr>
          <w:rFonts w:eastAsia="Arial" w:cs="Arial"/>
          <w:color w:val="000000" w:themeColor="text1"/>
        </w:rPr>
        <w:t>2.6</w:t>
      </w:r>
      <w:r>
        <w:rPr>
          <w:rFonts w:eastAsia="Arial" w:cs="Arial"/>
          <w:color w:val="000000" w:themeColor="text1"/>
        </w:rPr>
        <w:tab/>
      </w:r>
      <w:r w:rsidR="00676EC0">
        <w:rPr>
          <w:rFonts w:eastAsia="Arial" w:cs="Arial"/>
          <w:color w:val="000000" w:themeColor="text1"/>
        </w:rPr>
        <w:t>O</w:t>
      </w:r>
      <w:r w:rsidR="149E877E" w:rsidRPr="00E92FAB">
        <w:rPr>
          <w:rFonts w:eastAsia="Arial" w:cs="Arial"/>
          <w:color w:val="000000" w:themeColor="text1"/>
        </w:rPr>
        <w:t>n 16 February 2023, Cabinet</w:t>
      </w:r>
      <w:r w:rsidR="7391C937" w:rsidRPr="2A070BDC">
        <w:rPr>
          <w:rFonts w:eastAsia="Arial" w:cs="Arial"/>
          <w:color w:val="000000" w:themeColor="text1"/>
        </w:rPr>
        <w:t xml:space="preserve"> </w:t>
      </w:r>
      <w:r w:rsidR="149E877E" w:rsidRPr="2A070BDC">
        <w:rPr>
          <w:rFonts w:eastAsia="Arial" w:cs="Arial"/>
          <w:color w:val="000000" w:themeColor="text1"/>
        </w:rPr>
        <w:t>a</w:t>
      </w:r>
      <w:r w:rsidR="149E877E" w:rsidRPr="00E92FAB">
        <w:rPr>
          <w:rFonts w:eastAsia="Arial" w:cs="Arial"/>
          <w:color w:val="000000" w:themeColor="text1"/>
        </w:rPr>
        <w:t>pproved the commencement of construction of the Milton Road scheme through the HSDP;</w:t>
      </w:r>
      <w:r w:rsidR="149E877E" w:rsidRPr="2A070BDC">
        <w:rPr>
          <w:rFonts w:eastAsia="Arial" w:cs="Arial"/>
          <w:color w:val="000000" w:themeColor="text1"/>
        </w:rPr>
        <w:t xml:space="preserve"> a</w:t>
      </w:r>
      <w:r w:rsidR="149E877E" w:rsidRPr="00E92FAB">
        <w:rPr>
          <w:rFonts w:eastAsia="Arial" w:cs="Arial"/>
          <w:color w:val="262626" w:themeColor="text1" w:themeTint="D9"/>
        </w:rPr>
        <w:t>pproved the final cost position and risk-sharing approach for the development of the Milton Road</w:t>
      </w:r>
      <w:r w:rsidR="7C90C453" w:rsidRPr="00E92FAB">
        <w:rPr>
          <w:rFonts w:eastAsia="Arial" w:cs="Arial"/>
          <w:color w:val="262626" w:themeColor="text1" w:themeTint="D9"/>
        </w:rPr>
        <w:t xml:space="preserve"> </w:t>
      </w:r>
      <w:r w:rsidR="149E877E" w:rsidRPr="00E92FAB">
        <w:rPr>
          <w:rFonts w:eastAsia="Arial" w:cs="Arial"/>
          <w:color w:val="262626" w:themeColor="text1" w:themeTint="D9"/>
        </w:rPr>
        <w:t>scheme through the HSDP; and</w:t>
      </w:r>
      <w:r w:rsidR="74752C38" w:rsidRPr="00E92FAB">
        <w:rPr>
          <w:rFonts w:eastAsia="Arial" w:cs="Arial"/>
          <w:color w:val="262626" w:themeColor="text1" w:themeTint="D9"/>
        </w:rPr>
        <w:t xml:space="preserve"> a</w:t>
      </w:r>
      <w:r w:rsidR="149E877E" w:rsidRPr="00E92FAB">
        <w:rPr>
          <w:rFonts w:eastAsia="Arial" w:cs="Arial"/>
          <w:color w:val="262626" w:themeColor="text1" w:themeTint="D9"/>
        </w:rPr>
        <w:t>pproved the making of an amended planning application by the HSDP reducing the height of the scheme to a maximum of six stories.</w:t>
      </w:r>
    </w:p>
    <w:p w14:paraId="1ECC5390" w14:textId="3F716155" w:rsidR="2EA34C65" w:rsidRPr="00AD36A1" w:rsidRDefault="2EA34C65" w:rsidP="2EA34C65">
      <w:pPr>
        <w:ind w:left="-20" w:right="-20"/>
        <w:jc w:val="both"/>
        <w:rPr>
          <w:rFonts w:eastAsia="Arial" w:cs="Arial"/>
          <w:color w:val="262626" w:themeColor="text1" w:themeTint="D9"/>
          <w:sz w:val="22"/>
          <w:szCs w:val="22"/>
        </w:rPr>
      </w:pPr>
    </w:p>
    <w:p w14:paraId="6B07B338" w14:textId="53D86D3F" w:rsidR="009D3EE5" w:rsidRPr="00AD36A1" w:rsidRDefault="3DD21EDE" w:rsidP="2A070BDC">
      <w:pPr>
        <w:jc w:val="both"/>
        <w:rPr>
          <w:b/>
          <w:bCs/>
        </w:rPr>
      </w:pPr>
      <w:r w:rsidRPr="00AD36A1">
        <w:rPr>
          <w:b/>
          <w:bCs/>
        </w:rPr>
        <w:t>Council</w:t>
      </w:r>
      <w:r w:rsidR="78DBEC26" w:rsidRPr="00AD36A1">
        <w:rPr>
          <w:b/>
          <w:bCs/>
        </w:rPr>
        <w:t>’</w:t>
      </w:r>
      <w:r w:rsidRPr="00AD36A1">
        <w:rPr>
          <w:b/>
          <w:bCs/>
        </w:rPr>
        <w:t>s Objectives for the HSDP:</w:t>
      </w:r>
    </w:p>
    <w:p w14:paraId="4279DF2D" w14:textId="77777777" w:rsidR="009D3EE5" w:rsidRPr="00AD36A1" w:rsidRDefault="009D3EE5" w:rsidP="009D3EE5"/>
    <w:p w14:paraId="767CCA17" w14:textId="0AA2196B" w:rsidR="00C23055" w:rsidRPr="009D7DAB" w:rsidRDefault="53DE8EE6" w:rsidP="009D7DAB">
      <w:pPr>
        <w:rPr>
          <w:rFonts w:eastAsia="Arial"/>
        </w:rPr>
      </w:pPr>
      <w:r w:rsidRPr="009D7DAB">
        <w:rPr>
          <w:rFonts w:eastAsia="Arial"/>
        </w:rPr>
        <w:t>The Council’s objectives:</w:t>
      </w:r>
    </w:p>
    <w:p w14:paraId="2C61D5E8" w14:textId="77777777" w:rsidR="00C23055" w:rsidRPr="00AD36A1" w:rsidRDefault="00C23055" w:rsidP="00E113A9">
      <w:pPr>
        <w:pStyle w:val="Heading3"/>
        <w:numPr>
          <w:ilvl w:val="0"/>
          <w:numId w:val="18"/>
        </w:numPr>
        <w:jc w:val="left"/>
        <w:rPr>
          <w:szCs w:val="24"/>
        </w:rPr>
      </w:pPr>
      <w:r w:rsidRPr="00BA3364">
        <w:rPr>
          <w:sz w:val="24"/>
          <w:szCs w:val="24"/>
        </w:rPr>
        <w:t>To deliver wider</w:t>
      </w:r>
      <w:r w:rsidRPr="00BA3364">
        <w:rPr>
          <w:bCs w:val="0"/>
          <w:sz w:val="24"/>
          <w:szCs w:val="24"/>
        </w:rPr>
        <w:t xml:space="preserve"> regeneration</w:t>
      </w:r>
      <w:r w:rsidRPr="00AD36A1">
        <w:rPr>
          <w:bCs w:val="0"/>
          <w:sz w:val="24"/>
          <w:szCs w:val="24"/>
        </w:rPr>
        <w:t xml:space="preserve"> across the Borough via new and improved mixed tenure housing, civic and community facilities, new employment space and the enhanced use of property assets within the Borough.</w:t>
      </w:r>
    </w:p>
    <w:p w14:paraId="4058015E" w14:textId="77777777" w:rsidR="00C23055" w:rsidRPr="00AD36A1" w:rsidRDefault="00C23055" w:rsidP="00E113A9">
      <w:pPr>
        <w:pStyle w:val="Heading3"/>
        <w:numPr>
          <w:ilvl w:val="0"/>
          <w:numId w:val="18"/>
        </w:numPr>
        <w:jc w:val="left"/>
        <w:rPr>
          <w:szCs w:val="24"/>
        </w:rPr>
      </w:pPr>
      <w:r w:rsidRPr="00AD36A1">
        <w:rPr>
          <w:bCs w:val="0"/>
          <w:sz w:val="24"/>
          <w:szCs w:val="24"/>
        </w:rPr>
        <w:t>To accelerate the pace of housing delivery across the portfolio of sites.</w:t>
      </w:r>
    </w:p>
    <w:p w14:paraId="0B39560F" w14:textId="77777777" w:rsidR="00C23055" w:rsidRPr="00AD36A1" w:rsidRDefault="3BDF940E" w:rsidP="00E113A9">
      <w:pPr>
        <w:pStyle w:val="Heading3"/>
        <w:numPr>
          <w:ilvl w:val="0"/>
          <w:numId w:val="18"/>
        </w:numPr>
        <w:jc w:val="left"/>
      </w:pPr>
      <w:r w:rsidRPr="00AD36A1">
        <w:rPr>
          <w:sz w:val="24"/>
          <w:szCs w:val="24"/>
        </w:rPr>
        <w:t xml:space="preserve">To secure wider economic and social benefits for </w:t>
      </w:r>
      <w:proofErr w:type="gramStart"/>
      <w:r w:rsidRPr="00AD36A1">
        <w:rPr>
          <w:sz w:val="24"/>
          <w:szCs w:val="24"/>
        </w:rPr>
        <w:t>local residents</w:t>
      </w:r>
      <w:proofErr w:type="gramEnd"/>
      <w:r w:rsidRPr="00AD36A1">
        <w:rPr>
          <w:sz w:val="24"/>
          <w:szCs w:val="24"/>
        </w:rPr>
        <w:t>, including skills and training, health improvement and new employment opportunities.</w:t>
      </w:r>
    </w:p>
    <w:p w14:paraId="31A727EF" w14:textId="77777777" w:rsidR="00C23055" w:rsidRPr="00AD36A1" w:rsidRDefault="00C23055" w:rsidP="00E113A9">
      <w:pPr>
        <w:pStyle w:val="Heading3"/>
        <w:numPr>
          <w:ilvl w:val="0"/>
          <w:numId w:val="18"/>
        </w:numPr>
        <w:jc w:val="left"/>
        <w:rPr>
          <w:szCs w:val="24"/>
        </w:rPr>
      </w:pPr>
      <w:r w:rsidRPr="00AD36A1">
        <w:rPr>
          <w:bCs w:val="0"/>
          <w:sz w:val="24"/>
          <w:szCs w:val="24"/>
        </w:rPr>
        <w:t>Use existing and new property assets to optimise value for the Council.</w:t>
      </w:r>
    </w:p>
    <w:p w14:paraId="28230B8E" w14:textId="7205244B" w:rsidR="00AD36A1" w:rsidRDefault="3BDF940E" w:rsidP="3515AC38">
      <w:pPr>
        <w:pStyle w:val="Heading3"/>
        <w:numPr>
          <w:ilvl w:val="0"/>
          <w:numId w:val="18"/>
        </w:numPr>
        <w:jc w:val="left"/>
        <w:rPr>
          <w:sz w:val="24"/>
          <w:szCs w:val="24"/>
        </w:rPr>
      </w:pPr>
      <w:r w:rsidRPr="00AD36A1">
        <w:rPr>
          <w:sz w:val="24"/>
          <w:szCs w:val="24"/>
        </w:rPr>
        <w:t>To contribute to the delivery of well</w:t>
      </w:r>
      <w:r w:rsidR="618E8DED" w:rsidRPr="00AD36A1">
        <w:rPr>
          <w:sz w:val="24"/>
          <w:szCs w:val="24"/>
        </w:rPr>
        <w:t>-</w:t>
      </w:r>
      <w:r w:rsidRPr="00AD36A1">
        <w:rPr>
          <w:sz w:val="24"/>
          <w:szCs w:val="24"/>
        </w:rPr>
        <w:t>designed, high</w:t>
      </w:r>
      <w:r w:rsidR="618E8DED" w:rsidRPr="00AD36A1">
        <w:rPr>
          <w:sz w:val="24"/>
          <w:szCs w:val="24"/>
        </w:rPr>
        <w:t>-</w:t>
      </w:r>
      <w:r w:rsidRPr="00AD36A1">
        <w:rPr>
          <w:sz w:val="24"/>
          <w:szCs w:val="24"/>
        </w:rPr>
        <w:t>quality places that make a difference for communities, businesses, residents</w:t>
      </w:r>
      <w:r w:rsidR="22278D8E" w:rsidRPr="00AD36A1">
        <w:rPr>
          <w:sz w:val="24"/>
          <w:szCs w:val="24"/>
        </w:rPr>
        <w:t>,</w:t>
      </w:r>
      <w:r w:rsidRPr="00AD36A1">
        <w:rPr>
          <w:sz w:val="24"/>
          <w:szCs w:val="24"/>
        </w:rPr>
        <w:t xml:space="preserve"> and families both now and in the long term.</w:t>
      </w:r>
    </w:p>
    <w:p w14:paraId="37270B82" w14:textId="77777777" w:rsidR="00516973" w:rsidRPr="00AD36A1" w:rsidRDefault="00516973" w:rsidP="00AD36A1"/>
    <w:p w14:paraId="503BBFF9" w14:textId="5D52FA33" w:rsidR="00C23055" w:rsidRPr="009D7DAB" w:rsidRDefault="53DE8EE6" w:rsidP="009D7DAB">
      <w:pPr>
        <w:rPr>
          <w:rFonts w:eastAsia="Arial"/>
        </w:rPr>
      </w:pPr>
      <w:r w:rsidRPr="009D7DAB">
        <w:rPr>
          <w:rFonts w:eastAsia="Arial"/>
        </w:rPr>
        <w:lastRenderedPageBreak/>
        <w:t xml:space="preserve">The Council’s key priorities </w:t>
      </w:r>
      <w:r w:rsidR="48ED3F2E" w:rsidRPr="009D7DAB">
        <w:rPr>
          <w:rFonts w:eastAsia="Arial"/>
        </w:rPr>
        <w:t xml:space="preserve">for the </w:t>
      </w:r>
      <w:r w:rsidRPr="009D7DAB">
        <w:rPr>
          <w:rFonts w:eastAsia="Arial"/>
        </w:rPr>
        <w:t xml:space="preserve">Core Sites </w:t>
      </w:r>
      <w:r w:rsidR="48ED3F2E" w:rsidRPr="009D7DAB">
        <w:rPr>
          <w:rFonts w:eastAsia="Arial"/>
        </w:rPr>
        <w:t xml:space="preserve">was </w:t>
      </w:r>
      <w:r w:rsidRPr="009D7DAB">
        <w:rPr>
          <w:rFonts w:eastAsia="Arial"/>
        </w:rPr>
        <w:t>to:</w:t>
      </w:r>
    </w:p>
    <w:p w14:paraId="1F4086C8" w14:textId="77777777" w:rsidR="00C23055" w:rsidRPr="00AD36A1" w:rsidRDefault="00C23055" w:rsidP="00DC17B1">
      <w:pPr>
        <w:pStyle w:val="Heading3"/>
        <w:numPr>
          <w:ilvl w:val="0"/>
          <w:numId w:val="0"/>
        </w:numPr>
        <w:ind w:left="720"/>
        <w:rPr>
          <w:szCs w:val="24"/>
        </w:rPr>
      </w:pPr>
    </w:p>
    <w:p w14:paraId="097F5989" w14:textId="77777777" w:rsidR="00C23055" w:rsidRPr="00AD36A1" w:rsidRDefault="3BDF940E" w:rsidP="00E113A9">
      <w:pPr>
        <w:pStyle w:val="Heading3"/>
        <w:numPr>
          <w:ilvl w:val="0"/>
          <w:numId w:val="19"/>
        </w:numPr>
      </w:pPr>
      <w:r w:rsidRPr="00AD36A1">
        <w:rPr>
          <w:sz w:val="24"/>
          <w:szCs w:val="24"/>
        </w:rPr>
        <w:t>Re provide the Civic Centre</w:t>
      </w:r>
    </w:p>
    <w:p w14:paraId="759A9D0E" w14:textId="77777777" w:rsidR="00C23055" w:rsidRPr="002F7C01" w:rsidRDefault="3BDF940E" w:rsidP="00E113A9">
      <w:pPr>
        <w:pStyle w:val="Heading3"/>
        <w:numPr>
          <w:ilvl w:val="0"/>
          <w:numId w:val="19"/>
        </w:numPr>
      </w:pPr>
      <w:r w:rsidRPr="485F561C">
        <w:rPr>
          <w:sz w:val="24"/>
          <w:szCs w:val="24"/>
        </w:rPr>
        <w:t xml:space="preserve">Provide the Civic Centre at no cost to the Councils General Fund over the period of the </w:t>
      </w:r>
      <w:proofErr w:type="gramStart"/>
      <w:r w:rsidRPr="485F561C">
        <w:rPr>
          <w:sz w:val="24"/>
          <w:szCs w:val="24"/>
        </w:rPr>
        <w:t>partnership</w:t>
      </w:r>
      <w:proofErr w:type="gramEnd"/>
    </w:p>
    <w:p w14:paraId="47881C72" w14:textId="6EC40BB3" w:rsidR="00C23055" w:rsidRPr="002F7C01" w:rsidRDefault="00C23055" w:rsidP="00E113A9">
      <w:pPr>
        <w:pStyle w:val="Heading3"/>
        <w:numPr>
          <w:ilvl w:val="0"/>
          <w:numId w:val="19"/>
        </w:numPr>
        <w:rPr>
          <w:bCs w:val="0"/>
          <w:sz w:val="24"/>
          <w:szCs w:val="24"/>
        </w:rPr>
      </w:pPr>
      <w:r w:rsidRPr="002F7C01">
        <w:rPr>
          <w:bCs w:val="0"/>
          <w:sz w:val="24"/>
          <w:szCs w:val="24"/>
        </w:rPr>
        <w:t xml:space="preserve">Maximise Affordable Housing across the 3 </w:t>
      </w:r>
      <w:proofErr w:type="gramStart"/>
      <w:r w:rsidRPr="002F7C01">
        <w:rPr>
          <w:bCs w:val="0"/>
          <w:sz w:val="24"/>
          <w:szCs w:val="24"/>
        </w:rPr>
        <w:t>sites</w:t>
      </w:r>
      <w:proofErr w:type="gramEnd"/>
    </w:p>
    <w:p w14:paraId="7201D00E" w14:textId="77777777" w:rsidR="00A53BB6" w:rsidRPr="00DC17B1" w:rsidRDefault="00A53BB6" w:rsidP="41FB846C">
      <w:pPr>
        <w:rPr>
          <w:rFonts w:cs="Arial"/>
          <w:b/>
          <w:bCs/>
        </w:rPr>
      </w:pPr>
    </w:p>
    <w:p w14:paraId="75C001D2" w14:textId="6130F7BB" w:rsidR="47DF1949" w:rsidRDefault="47DF1949" w:rsidP="41FB846C">
      <w:pPr>
        <w:rPr>
          <w:rFonts w:cs="Arial"/>
          <w:b/>
          <w:bCs/>
        </w:rPr>
      </w:pPr>
      <w:r w:rsidRPr="2A070BDC">
        <w:rPr>
          <w:rFonts w:cs="Arial"/>
          <w:b/>
          <w:bCs/>
        </w:rPr>
        <w:t xml:space="preserve">Council </w:t>
      </w:r>
      <w:r w:rsidR="4570882A" w:rsidRPr="2A070BDC">
        <w:rPr>
          <w:rFonts w:cs="Arial"/>
          <w:b/>
          <w:bCs/>
        </w:rPr>
        <w:t>Administration</w:t>
      </w:r>
      <w:r w:rsidR="1AB03727" w:rsidRPr="2A070BDC">
        <w:rPr>
          <w:rFonts w:cs="Arial"/>
          <w:b/>
          <w:bCs/>
        </w:rPr>
        <w:t xml:space="preserve"> </w:t>
      </w:r>
      <w:r w:rsidR="2AC38D59" w:rsidRPr="2A070BDC">
        <w:rPr>
          <w:rFonts w:cs="Arial"/>
          <w:b/>
          <w:bCs/>
        </w:rPr>
        <w:t xml:space="preserve">Ambition </w:t>
      </w:r>
    </w:p>
    <w:p w14:paraId="3DC71D07" w14:textId="25EBD058" w:rsidR="41FB846C" w:rsidRDefault="41FB846C" w:rsidP="41FB846C">
      <w:pPr>
        <w:rPr>
          <w:rFonts w:cs="Arial"/>
        </w:rPr>
      </w:pPr>
    </w:p>
    <w:p w14:paraId="5DADD702" w14:textId="435585B5" w:rsidR="6C0371AF" w:rsidRDefault="008D4066" w:rsidP="00AD36A1">
      <w:pPr>
        <w:ind w:left="720" w:hanging="720"/>
      </w:pPr>
      <w:r>
        <w:t>2.7</w:t>
      </w:r>
      <w:r>
        <w:tab/>
      </w:r>
      <w:r w:rsidR="745B9D76" w:rsidRPr="00F2282D">
        <w:t>The</w:t>
      </w:r>
      <w:r w:rsidR="3BA862A7" w:rsidRPr="00F2282D">
        <w:t xml:space="preserve"> </w:t>
      </w:r>
      <w:r w:rsidR="72869A3B" w:rsidRPr="00F2282D">
        <w:t>A</w:t>
      </w:r>
      <w:r w:rsidR="3BA862A7" w:rsidRPr="00F2282D">
        <w:t>dministration</w:t>
      </w:r>
      <w:r w:rsidR="02689594" w:rsidRPr="00F2282D">
        <w:t>’</w:t>
      </w:r>
      <w:r w:rsidR="4E26EE5B" w:rsidRPr="00F2282D">
        <w:t>s</w:t>
      </w:r>
      <w:r w:rsidR="4B996C24" w:rsidRPr="00F2282D">
        <w:t xml:space="preserve"> </w:t>
      </w:r>
      <w:r w:rsidR="3BA862A7" w:rsidRPr="00F2282D">
        <w:t xml:space="preserve">ambition </w:t>
      </w:r>
      <w:r w:rsidR="16E29B05" w:rsidRPr="00F2282D">
        <w:t xml:space="preserve">for </w:t>
      </w:r>
      <w:r w:rsidR="66D0EE8A" w:rsidRPr="00F2282D">
        <w:t xml:space="preserve">the HSDP was </w:t>
      </w:r>
      <w:r w:rsidR="53ABF9F6" w:rsidRPr="00F2282D">
        <w:t>presented at</w:t>
      </w:r>
      <w:r w:rsidR="66D0EE8A" w:rsidRPr="00F2282D">
        <w:t xml:space="preserve"> C</w:t>
      </w:r>
      <w:r w:rsidR="6B9BD284" w:rsidRPr="00F2282D">
        <w:t>a</w:t>
      </w:r>
      <w:r w:rsidR="66D0EE8A" w:rsidRPr="00F2282D">
        <w:t xml:space="preserve">binet </w:t>
      </w:r>
      <w:r w:rsidR="66F3C8E6" w:rsidRPr="00F2282D">
        <w:t>in November 2022</w:t>
      </w:r>
      <w:r w:rsidR="65FD761B" w:rsidRPr="00F2282D">
        <w:t xml:space="preserve">. </w:t>
      </w:r>
      <w:r w:rsidR="1B2EAC89" w:rsidRPr="00F2282D">
        <w:t>In summary</w:t>
      </w:r>
      <w:r w:rsidR="66D0EE8A" w:rsidRPr="00F2282D">
        <w:t xml:space="preserve"> </w:t>
      </w:r>
      <w:r w:rsidR="488E27CC" w:rsidRPr="00F2282D">
        <w:t xml:space="preserve">the Cabinet </w:t>
      </w:r>
      <w:r w:rsidR="66D0EE8A" w:rsidRPr="00F2282D">
        <w:t>agr</w:t>
      </w:r>
      <w:r w:rsidR="6A8BAF24" w:rsidRPr="00F2282D">
        <w:t>ee</w:t>
      </w:r>
      <w:r w:rsidR="349688EA" w:rsidRPr="00F2282D">
        <w:t xml:space="preserve">d </w:t>
      </w:r>
      <w:r w:rsidR="2A952F7E" w:rsidRPr="00F2282D">
        <w:t>an</w:t>
      </w:r>
      <w:r w:rsidR="66D0EE8A" w:rsidRPr="00F2282D">
        <w:t xml:space="preserve"> initial business plan for Grange Farm and its incorporation into the HSDP, agreed that the Civic Centre would be removed from Peel Road with a preferred site identified at Greenhill Way. </w:t>
      </w:r>
      <w:r w:rsidR="335D97F4">
        <w:t>Given the h</w:t>
      </w:r>
      <w:r w:rsidR="58370CA5">
        <w:t>eight</w:t>
      </w:r>
      <w:r w:rsidR="66D0EE8A" w:rsidRPr="00F2282D">
        <w:t xml:space="preserve">, density, tenure, and typology </w:t>
      </w:r>
      <w:r w:rsidR="30085F22">
        <w:t xml:space="preserve">of previous schemes, officers </w:t>
      </w:r>
      <w:r w:rsidR="66D0EE8A" w:rsidRPr="00F2282D">
        <w:t xml:space="preserve">were also </w:t>
      </w:r>
      <w:r w:rsidR="626B23F4">
        <w:t xml:space="preserve">asked to </w:t>
      </w:r>
      <w:r w:rsidR="66D0EE8A" w:rsidRPr="00F2282D">
        <w:t xml:space="preserve">reviewed </w:t>
      </w:r>
      <w:r w:rsidR="47D24B7F">
        <w:t>improving</w:t>
      </w:r>
      <w:r w:rsidR="52B7094B">
        <w:t xml:space="preserve"> the height and density ratio across the schemes</w:t>
      </w:r>
      <w:r w:rsidR="2451F75A">
        <w:t>, making them</w:t>
      </w:r>
      <w:r w:rsidR="66D0EE8A" w:rsidRPr="00F2282D">
        <w:t xml:space="preserve"> more </w:t>
      </w:r>
      <w:r w:rsidR="2451F75A">
        <w:t>sensitive to their surroundings and env</w:t>
      </w:r>
      <w:r w:rsidR="52B7094B">
        <w:t>ironments. To improve the</w:t>
      </w:r>
      <w:r w:rsidR="533086B1">
        <w:t xml:space="preserve"> quality of the offer and look to provide more </w:t>
      </w:r>
      <w:r w:rsidR="66D0EE8A" w:rsidRPr="00F2282D">
        <w:t xml:space="preserve">family </w:t>
      </w:r>
      <w:r w:rsidR="533086B1">
        <w:t xml:space="preserve">sized </w:t>
      </w:r>
      <w:r w:rsidR="66D0EE8A" w:rsidRPr="00F2282D">
        <w:t>accommodation where possible.</w:t>
      </w:r>
      <w:r w:rsidR="66D0EE8A" w:rsidRPr="00404403">
        <w:t xml:space="preserve"> </w:t>
      </w:r>
    </w:p>
    <w:p w14:paraId="00F6EAF2" w14:textId="524B08EB" w:rsidR="6C0371AF" w:rsidRDefault="6C0371AF" w:rsidP="00AD36A1"/>
    <w:p w14:paraId="3065FA4D" w14:textId="5848384F" w:rsidR="6C0371AF" w:rsidRDefault="008D4066" w:rsidP="00C66456">
      <w:pPr>
        <w:ind w:left="720" w:hanging="720"/>
      </w:pPr>
      <w:r>
        <w:t>2.8</w:t>
      </w:r>
      <w:r>
        <w:tab/>
      </w:r>
      <w:r w:rsidR="382C9192">
        <w:t>Given</w:t>
      </w:r>
      <w:r w:rsidR="08A5B883">
        <w:t xml:space="preserve"> the additional costs of inflation and increased costs for labour and materials.  Officers were asked to prioritise the most viable schemes that would benefit the residents and businesses of Harrow most. The Civic Centre site was paused to focus all resources on Poets and Byron Quarter sites. </w:t>
      </w:r>
    </w:p>
    <w:p w14:paraId="5D5A14C1" w14:textId="631A9FC7" w:rsidR="6C0371AF" w:rsidRDefault="6C0371AF" w:rsidP="00AD36A1"/>
    <w:p w14:paraId="4D48A3DD" w14:textId="2932D06E" w:rsidR="6C0371AF" w:rsidRDefault="008D4066" w:rsidP="00C66456">
      <w:pPr>
        <w:ind w:left="720" w:hanging="720"/>
      </w:pPr>
      <w:r>
        <w:t>2.9</w:t>
      </w:r>
      <w:r w:rsidR="00A44372">
        <w:tab/>
      </w:r>
      <w:r w:rsidR="3521B3BD">
        <w:t xml:space="preserve">On Byron Quarter the focus was to respond to previous public consultation feedback and </w:t>
      </w:r>
      <w:proofErr w:type="gramStart"/>
      <w:r w:rsidR="3521B3BD">
        <w:t>reduce down</w:t>
      </w:r>
      <w:proofErr w:type="gramEnd"/>
      <w:r w:rsidR="3521B3BD">
        <w:t xml:space="preserve"> the height/massing across the phase 1 scheme without fettering later phases. </w:t>
      </w:r>
    </w:p>
    <w:p w14:paraId="0CAD3143" w14:textId="5128B04B" w:rsidR="6C0371AF" w:rsidRDefault="6C0371AF" w:rsidP="00AD36A1"/>
    <w:p w14:paraId="11B1B985" w14:textId="61F53E32" w:rsidR="6C0371AF" w:rsidRDefault="00A44372" w:rsidP="00C66456">
      <w:pPr>
        <w:ind w:left="720" w:hanging="720"/>
      </w:pPr>
      <w:r>
        <w:t>2.10</w:t>
      </w:r>
      <w:r>
        <w:tab/>
      </w:r>
      <w:r w:rsidR="16EDB111">
        <w:t xml:space="preserve">On Poets Corner officers have been focussed on bringing down unnecessary height without impacting the number of new homes delivered on the site. </w:t>
      </w:r>
      <w:r w:rsidR="0888727F">
        <w:t>The new proposals create height in the right places without impacting on the look and feel of the new development.  A new public entrance square has been created and costs ha</w:t>
      </w:r>
      <w:r w:rsidR="15C4608E">
        <w:t>ve</w:t>
      </w:r>
      <w:r w:rsidR="0888727F">
        <w:t xml:space="preserve"> been </w:t>
      </w:r>
      <w:r w:rsidR="3CB86D88">
        <w:t>reduced by redesigning to avoid utility and road diversions. A key risk to the early phase of Poets is the extensive</w:t>
      </w:r>
      <w:r w:rsidR="7D316337">
        <w:t xml:space="preserve"> amount of infrastructure works that are required, this has been further reduced by introducing a low risk Build to Rent product for Phase 1 which create the ini</w:t>
      </w:r>
      <w:r w:rsidR="6A557F3F">
        <w:t>tial Regeneration impact and allow</w:t>
      </w:r>
      <w:r w:rsidR="0FFAB5E8">
        <w:t>ing t</w:t>
      </w:r>
      <w:r w:rsidR="6A557F3F">
        <w:t>he later phases to be brought forward.</w:t>
      </w:r>
    </w:p>
    <w:p w14:paraId="4AB2FA26" w14:textId="34EFF994" w:rsidR="6C0371AF" w:rsidRDefault="6C0371AF" w:rsidP="00AD36A1"/>
    <w:p w14:paraId="4983B672" w14:textId="041A74A5" w:rsidR="6C0371AF" w:rsidRDefault="00A44372" w:rsidP="00C66456">
      <w:pPr>
        <w:ind w:left="720" w:hanging="720"/>
      </w:pPr>
      <w:r>
        <w:t>2.11</w:t>
      </w:r>
      <w:r>
        <w:tab/>
      </w:r>
      <w:r w:rsidR="676DD808">
        <w:t xml:space="preserve">A review was carried out on the Milton Road development site and following this the height was </w:t>
      </w:r>
      <w:proofErr w:type="gramStart"/>
      <w:r w:rsidR="676DD808">
        <w:t>reduced down</w:t>
      </w:r>
      <w:proofErr w:type="gramEnd"/>
      <w:r w:rsidR="676DD808">
        <w:t xml:space="preserve"> by one storey to make it more in keeping with the Harrow Cen</w:t>
      </w:r>
      <w:r w:rsidR="1FB6DB92">
        <w:t>tre Mosque and create a gateway development for the main Poets Corner site.</w:t>
      </w:r>
    </w:p>
    <w:p w14:paraId="54B06EAF" w14:textId="6D741E10" w:rsidR="6C0371AF" w:rsidRDefault="6C0371AF" w:rsidP="00AD36A1"/>
    <w:p w14:paraId="36E0CB93" w14:textId="2736380C" w:rsidR="00C66456" w:rsidRPr="00DC17B1" w:rsidRDefault="74D21A2E" w:rsidP="5D9D4DC2">
      <w:pPr>
        <w:ind w:left="576" w:hanging="576"/>
      </w:pPr>
      <w:r>
        <w:t>2.12</w:t>
      </w:r>
      <w:r w:rsidR="00A44372">
        <w:tab/>
      </w:r>
      <w:r w:rsidR="42AC2980">
        <w:t xml:space="preserve">Planned outcome was to improve governance across the HSDP and </w:t>
      </w:r>
      <w:r w:rsidR="00A44372">
        <w:tab/>
      </w:r>
      <w:r w:rsidR="42AC2980">
        <w:t xml:space="preserve">focus on bringing forward viable business plans for Poets and Byron Quarter. </w:t>
      </w:r>
    </w:p>
    <w:p w14:paraId="3AFAAA08" w14:textId="77777777" w:rsidR="00516973" w:rsidRPr="00DC17B1" w:rsidRDefault="00516973" w:rsidP="00E37E9D">
      <w:pPr>
        <w:rPr>
          <w:szCs w:val="24"/>
        </w:rPr>
      </w:pPr>
    </w:p>
    <w:p w14:paraId="5D089B1E" w14:textId="4AD87F19" w:rsidR="00333FAA" w:rsidRPr="00DC17B1" w:rsidRDefault="00B94436" w:rsidP="00E37E9D">
      <w:pPr>
        <w:spacing w:before="120"/>
        <w:ind w:left="576" w:hanging="576"/>
        <w:rPr>
          <w:b/>
          <w:szCs w:val="24"/>
        </w:rPr>
      </w:pPr>
      <w:r>
        <w:rPr>
          <w:b/>
          <w:szCs w:val="24"/>
        </w:rPr>
        <w:t xml:space="preserve">2.2 </w:t>
      </w:r>
      <w:r w:rsidR="7ECE5BA0" w:rsidRPr="7528F597">
        <w:rPr>
          <w:b/>
          <w:szCs w:val="24"/>
        </w:rPr>
        <w:t xml:space="preserve">Background </w:t>
      </w:r>
      <w:r w:rsidR="73346348" w:rsidRPr="7528F597">
        <w:rPr>
          <w:b/>
          <w:szCs w:val="24"/>
        </w:rPr>
        <w:t>to Regeneration Ambition</w:t>
      </w:r>
    </w:p>
    <w:p w14:paraId="7BBDDFE4" w14:textId="77777777" w:rsidR="00A05E64" w:rsidRPr="00DC17B1" w:rsidRDefault="00A05E64" w:rsidP="00C66456">
      <w:pPr>
        <w:rPr>
          <w:szCs w:val="24"/>
        </w:rPr>
      </w:pPr>
    </w:p>
    <w:p w14:paraId="26E06296" w14:textId="5286BC6F" w:rsidR="00125333" w:rsidRPr="00DC17B1" w:rsidRDefault="001C3D7E" w:rsidP="001C3D7E">
      <w:pPr>
        <w:pStyle w:val="Heading3"/>
        <w:numPr>
          <w:ilvl w:val="0"/>
          <w:numId w:val="0"/>
        </w:numPr>
        <w:ind w:left="720" w:hanging="720"/>
        <w:jc w:val="left"/>
        <w:rPr>
          <w:b/>
          <w:sz w:val="24"/>
          <w:szCs w:val="24"/>
        </w:rPr>
      </w:pPr>
      <w:r>
        <w:rPr>
          <w:b/>
          <w:sz w:val="24"/>
          <w:szCs w:val="24"/>
        </w:rPr>
        <w:lastRenderedPageBreak/>
        <w:t>2.2.1</w:t>
      </w:r>
      <w:r>
        <w:rPr>
          <w:b/>
          <w:sz w:val="24"/>
          <w:szCs w:val="24"/>
        </w:rPr>
        <w:tab/>
      </w:r>
      <w:r w:rsidR="005F057E" w:rsidRPr="1D11B84E">
        <w:rPr>
          <w:b/>
          <w:sz w:val="24"/>
          <w:szCs w:val="24"/>
        </w:rPr>
        <w:t>The Council’s ambitions for regeneration</w:t>
      </w:r>
      <w:r w:rsidR="0038244B" w:rsidRPr="1D11B84E">
        <w:rPr>
          <w:b/>
          <w:sz w:val="24"/>
          <w:szCs w:val="24"/>
        </w:rPr>
        <w:t xml:space="preserve"> and the chosen approach</w:t>
      </w:r>
    </w:p>
    <w:p w14:paraId="3A061AB1" w14:textId="77777777" w:rsidR="006B5797" w:rsidRPr="00DC17B1" w:rsidRDefault="006B5797" w:rsidP="00C66456">
      <w:pPr>
        <w:rPr>
          <w:rFonts w:cs="Arial"/>
          <w:szCs w:val="24"/>
        </w:rPr>
      </w:pPr>
    </w:p>
    <w:p w14:paraId="0FDB618E" w14:textId="381DDEE9" w:rsidR="002F7C01" w:rsidRDefault="001C3D7E" w:rsidP="001C3D7E">
      <w:pPr>
        <w:pStyle w:val="Heading3"/>
        <w:numPr>
          <w:ilvl w:val="0"/>
          <w:numId w:val="0"/>
        </w:numPr>
        <w:ind w:left="720" w:hanging="720"/>
        <w:jc w:val="left"/>
        <w:rPr>
          <w:bCs w:val="0"/>
          <w:sz w:val="24"/>
          <w:szCs w:val="24"/>
        </w:rPr>
      </w:pPr>
      <w:r>
        <w:rPr>
          <w:sz w:val="24"/>
          <w:szCs w:val="24"/>
        </w:rPr>
        <w:t>2.2.2</w:t>
      </w:r>
      <w:r>
        <w:rPr>
          <w:sz w:val="24"/>
          <w:szCs w:val="24"/>
        </w:rPr>
        <w:tab/>
      </w:r>
      <w:r w:rsidR="002F7C01" w:rsidRPr="1D11B84E">
        <w:rPr>
          <w:sz w:val="24"/>
          <w:szCs w:val="24"/>
        </w:rPr>
        <w:t>T</w:t>
      </w:r>
      <w:r w:rsidR="00DB2FE2" w:rsidRPr="1D11B84E">
        <w:rPr>
          <w:sz w:val="24"/>
          <w:szCs w:val="24"/>
        </w:rPr>
        <w:t xml:space="preserve">he Council </w:t>
      </w:r>
      <w:r w:rsidR="002F7C01" w:rsidRPr="1D11B84E">
        <w:rPr>
          <w:sz w:val="24"/>
          <w:szCs w:val="24"/>
        </w:rPr>
        <w:t xml:space="preserve">has set an </w:t>
      </w:r>
      <w:r w:rsidR="00D020F9" w:rsidRPr="1D11B84E">
        <w:rPr>
          <w:sz w:val="24"/>
          <w:szCs w:val="24"/>
        </w:rPr>
        <w:t>ambitious</w:t>
      </w:r>
      <w:r w:rsidR="00DB2FE2" w:rsidRPr="1D11B84E">
        <w:rPr>
          <w:sz w:val="24"/>
          <w:szCs w:val="24"/>
        </w:rPr>
        <w:t xml:space="preserve"> </w:t>
      </w:r>
      <w:r w:rsidR="002F7C01" w:rsidRPr="1D11B84E">
        <w:rPr>
          <w:sz w:val="24"/>
          <w:szCs w:val="24"/>
        </w:rPr>
        <w:t xml:space="preserve">Regeneration </w:t>
      </w:r>
      <w:proofErr w:type="gramStart"/>
      <w:r w:rsidR="002F7C01" w:rsidRPr="1D11B84E">
        <w:rPr>
          <w:sz w:val="24"/>
          <w:szCs w:val="24"/>
        </w:rPr>
        <w:t>programme,</w:t>
      </w:r>
      <w:proofErr w:type="gramEnd"/>
      <w:r w:rsidR="002F7C01" w:rsidRPr="1D11B84E">
        <w:rPr>
          <w:sz w:val="24"/>
          <w:szCs w:val="24"/>
        </w:rPr>
        <w:t xml:space="preserve"> this is to respond to the London Plan and to provide to the extensive housing need across the borough.</w:t>
      </w:r>
    </w:p>
    <w:p w14:paraId="1829BE88" w14:textId="77777777" w:rsidR="006B5797" w:rsidRPr="008476FA" w:rsidRDefault="006B5797" w:rsidP="00C66456">
      <w:pPr>
        <w:rPr>
          <w:rFonts w:cs="Arial"/>
          <w:szCs w:val="24"/>
        </w:rPr>
      </w:pPr>
    </w:p>
    <w:p w14:paraId="1B53775A" w14:textId="66EC26FB" w:rsidR="00DB2FE2" w:rsidRPr="00DC17B1" w:rsidRDefault="001C3D7E" w:rsidP="001C3D7E">
      <w:pPr>
        <w:pStyle w:val="Heading3"/>
        <w:numPr>
          <w:ilvl w:val="0"/>
          <w:numId w:val="0"/>
        </w:numPr>
        <w:ind w:left="720" w:hanging="720"/>
        <w:jc w:val="left"/>
        <w:rPr>
          <w:bCs w:val="0"/>
          <w:sz w:val="24"/>
          <w:szCs w:val="24"/>
        </w:rPr>
      </w:pPr>
      <w:r>
        <w:rPr>
          <w:sz w:val="24"/>
          <w:szCs w:val="24"/>
        </w:rPr>
        <w:t>2.2.3</w:t>
      </w:r>
      <w:r>
        <w:rPr>
          <w:sz w:val="24"/>
          <w:szCs w:val="24"/>
        </w:rPr>
        <w:tab/>
      </w:r>
      <w:r w:rsidR="00DB2FE2" w:rsidRPr="1D11B84E">
        <w:rPr>
          <w:sz w:val="24"/>
          <w:szCs w:val="24"/>
        </w:rPr>
        <w:t>Th</w:t>
      </w:r>
      <w:r w:rsidR="002F7C01" w:rsidRPr="1D11B84E">
        <w:rPr>
          <w:sz w:val="24"/>
          <w:szCs w:val="24"/>
        </w:rPr>
        <w:t>e Council</w:t>
      </w:r>
      <w:r w:rsidR="00D6757E" w:rsidRPr="1D11B84E">
        <w:rPr>
          <w:sz w:val="24"/>
          <w:szCs w:val="24"/>
        </w:rPr>
        <w:t>’s</w:t>
      </w:r>
      <w:r w:rsidR="002F7C01" w:rsidRPr="1D11B84E">
        <w:rPr>
          <w:sz w:val="24"/>
          <w:szCs w:val="24"/>
        </w:rPr>
        <w:t xml:space="preserve"> current </w:t>
      </w:r>
      <w:r w:rsidR="0BBD6B6B" w:rsidRPr="0C0665EE">
        <w:rPr>
          <w:sz w:val="24"/>
          <w:szCs w:val="24"/>
        </w:rPr>
        <w:t xml:space="preserve">draft </w:t>
      </w:r>
      <w:r w:rsidR="00DB2FE2" w:rsidRPr="1D11B84E">
        <w:rPr>
          <w:sz w:val="24"/>
          <w:szCs w:val="24"/>
        </w:rPr>
        <w:t>Regeneration Strategy covers the period from 2015 to 2026 and it outlines three core themes:</w:t>
      </w:r>
    </w:p>
    <w:p w14:paraId="01FA6154" w14:textId="77777777" w:rsidR="006B5797" w:rsidRPr="00DC17B1" w:rsidRDefault="006B5797" w:rsidP="00C66456">
      <w:pPr>
        <w:rPr>
          <w:rFonts w:cs="Arial"/>
          <w:szCs w:val="24"/>
        </w:rPr>
      </w:pPr>
    </w:p>
    <w:p w14:paraId="34F77330" w14:textId="1403BABC" w:rsidR="00DB2FE2" w:rsidRPr="00DC17B1" w:rsidRDefault="001C3D7E" w:rsidP="001C3D7E">
      <w:pPr>
        <w:pStyle w:val="Heading3"/>
        <w:numPr>
          <w:ilvl w:val="0"/>
          <w:numId w:val="0"/>
        </w:numPr>
        <w:ind w:left="720" w:hanging="720"/>
        <w:jc w:val="left"/>
        <w:rPr>
          <w:bCs w:val="0"/>
          <w:sz w:val="24"/>
          <w:szCs w:val="24"/>
        </w:rPr>
      </w:pPr>
      <w:r w:rsidRPr="001C3D7E">
        <w:rPr>
          <w:bCs w:val="0"/>
          <w:sz w:val="24"/>
          <w:szCs w:val="24"/>
        </w:rPr>
        <w:t>2.2.4</w:t>
      </w:r>
      <w:r>
        <w:rPr>
          <w:b/>
          <w:sz w:val="24"/>
          <w:szCs w:val="24"/>
        </w:rPr>
        <w:tab/>
      </w:r>
      <w:r w:rsidR="00DB2FE2" w:rsidRPr="1D11B84E">
        <w:rPr>
          <w:b/>
          <w:sz w:val="24"/>
          <w:szCs w:val="24"/>
        </w:rPr>
        <w:t>Place -</w:t>
      </w:r>
      <w:r w:rsidR="00DB2FE2" w:rsidRPr="1D11B84E">
        <w:rPr>
          <w:sz w:val="24"/>
          <w:szCs w:val="24"/>
        </w:rPr>
        <w:t xml:space="preserve"> Providing the homes, schools and infrastructure needed to meet the demands of our growing population and business base, with high quality town and district centres that attract business investment and foster community engagement.</w:t>
      </w:r>
    </w:p>
    <w:p w14:paraId="4D467CBC" w14:textId="77777777" w:rsidR="006B5797" w:rsidRPr="008476FA" w:rsidRDefault="006B5797" w:rsidP="00C66456">
      <w:pPr>
        <w:rPr>
          <w:rFonts w:cs="Arial"/>
          <w:szCs w:val="24"/>
        </w:rPr>
      </w:pPr>
    </w:p>
    <w:p w14:paraId="7F17B51D" w14:textId="0B1B5D86" w:rsidR="00DB2FE2" w:rsidRPr="00DC17B1" w:rsidRDefault="004D67C9" w:rsidP="004D67C9">
      <w:pPr>
        <w:pStyle w:val="Heading3"/>
        <w:numPr>
          <w:ilvl w:val="0"/>
          <w:numId w:val="0"/>
        </w:numPr>
        <w:ind w:left="720" w:hanging="720"/>
        <w:jc w:val="left"/>
        <w:rPr>
          <w:bCs w:val="0"/>
          <w:sz w:val="24"/>
          <w:szCs w:val="24"/>
        </w:rPr>
      </w:pPr>
      <w:r w:rsidRPr="004D67C9">
        <w:rPr>
          <w:bCs w:val="0"/>
          <w:sz w:val="24"/>
          <w:szCs w:val="24"/>
        </w:rPr>
        <w:t>2.2.5</w:t>
      </w:r>
      <w:r>
        <w:rPr>
          <w:b/>
          <w:sz w:val="24"/>
          <w:szCs w:val="24"/>
        </w:rPr>
        <w:tab/>
      </w:r>
      <w:r w:rsidR="00DB2FE2" w:rsidRPr="1D11B84E">
        <w:rPr>
          <w:b/>
          <w:sz w:val="24"/>
          <w:szCs w:val="24"/>
        </w:rPr>
        <w:t>Communities -</w:t>
      </w:r>
      <w:r w:rsidR="00DB2FE2" w:rsidRPr="1D11B84E">
        <w:rPr>
          <w:sz w:val="24"/>
          <w:szCs w:val="24"/>
        </w:rPr>
        <w:t xml:space="preserve"> Creating new jobs, breaking down barriers to employment, tackling overcrowding and fuel poverty in our homes and working alongside other services to address health and welfare issues.</w:t>
      </w:r>
    </w:p>
    <w:p w14:paraId="40004117" w14:textId="77777777" w:rsidR="006B5797" w:rsidRPr="008476FA" w:rsidRDefault="006B5797" w:rsidP="00C66456">
      <w:pPr>
        <w:rPr>
          <w:rFonts w:cs="Arial"/>
          <w:szCs w:val="24"/>
        </w:rPr>
      </w:pPr>
    </w:p>
    <w:p w14:paraId="5B08DF48" w14:textId="6BE2EB3C" w:rsidR="00DB2FE2" w:rsidRPr="00DC17B1" w:rsidRDefault="004D67C9" w:rsidP="004D67C9">
      <w:pPr>
        <w:pStyle w:val="Heading3"/>
        <w:numPr>
          <w:ilvl w:val="0"/>
          <w:numId w:val="0"/>
        </w:numPr>
        <w:ind w:left="720" w:hanging="720"/>
        <w:jc w:val="left"/>
        <w:rPr>
          <w:bCs w:val="0"/>
          <w:sz w:val="24"/>
          <w:szCs w:val="24"/>
        </w:rPr>
      </w:pPr>
      <w:r w:rsidRPr="004D67C9">
        <w:rPr>
          <w:bCs w:val="0"/>
          <w:sz w:val="24"/>
          <w:szCs w:val="24"/>
        </w:rPr>
        <w:t>2.2.6</w:t>
      </w:r>
      <w:r w:rsidRPr="004D67C9">
        <w:rPr>
          <w:bCs w:val="0"/>
          <w:sz w:val="24"/>
          <w:szCs w:val="24"/>
        </w:rPr>
        <w:tab/>
      </w:r>
      <w:r w:rsidR="00DB2FE2" w:rsidRPr="1D11B84E">
        <w:rPr>
          <w:b/>
          <w:sz w:val="24"/>
          <w:szCs w:val="24"/>
        </w:rPr>
        <w:t>Business -</w:t>
      </w:r>
      <w:r w:rsidR="00DB2FE2" w:rsidRPr="1D11B84E">
        <w:rPr>
          <w:sz w:val="24"/>
          <w:szCs w:val="24"/>
        </w:rPr>
        <w:t xml:space="preserve"> Reinforcing our commercial centres, promoting Harrow as an investment location, addressing skills shortages, and supporting new business start- ups and developing local supply chains through procurement.</w:t>
      </w:r>
    </w:p>
    <w:p w14:paraId="5D2947DE" w14:textId="77777777" w:rsidR="006B5797" w:rsidRPr="008476FA" w:rsidRDefault="006B5797" w:rsidP="00C66456">
      <w:pPr>
        <w:rPr>
          <w:rFonts w:cs="Arial"/>
          <w:szCs w:val="24"/>
        </w:rPr>
      </w:pPr>
    </w:p>
    <w:p w14:paraId="5F4A1724" w14:textId="7FA62E32" w:rsidR="00DB2FE2" w:rsidRPr="00DC17B1" w:rsidRDefault="004D67C9" w:rsidP="004D67C9">
      <w:pPr>
        <w:pStyle w:val="Heading3"/>
        <w:numPr>
          <w:ilvl w:val="0"/>
          <w:numId w:val="0"/>
        </w:numPr>
        <w:ind w:left="720" w:hanging="720"/>
        <w:jc w:val="left"/>
        <w:rPr>
          <w:sz w:val="24"/>
          <w:szCs w:val="24"/>
        </w:rPr>
      </w:pPr>
      <w:r>
        <w:rPr>
          <w:sz w:val="24"/>
          <w:szCs w:val="24"/>
        </w:rPr>
        <w:t>2.2.7</w:t>
      </w:r>
      <w:r>
        <w:rPr>
          <w:sz w:val="24"/>
          <w:szCs w:val="24"/>
        </w:rPr>
        <w:tab/>
      </w:r>
      <w:r w:rsidR="2F2EF813" w:rsidRPr="485F561C">
        <w:rPr>
          <w:sz w:val="24"/>
          <w:szCs w:val="24"/>
        </w:rPr>
        <w:t>The Councils</w:t>
      </w:r>
      <w:r w:rsidR="175841C9" w:rsidRPr="485F561C">
        <w:rPr>
          <w:sz w:val="24"/>
          <w:szCs w:val="24"/>
        </w:rPr>
        <w:t>’</w:t>
      </w:r>
      <w:r w:rsidR="2F2EF813" w:rsidRPr="485F561C">
        <w:rPr>
          <w:sz w:val="24"/>
          <w:szCs w:val="24"/>
        </w:rPr>
        <w:t xml:space="preserve"> aim is to continue to promote sustainable communities by encouraging the right type of Development and Growth throughout Harrow.  This is key to the success of the Regeneration Programme, building in sufficient infrastructure across the borough that will invigorate our local economy, attract new businesses and employers to the borough improving employment, education, and work opportunities for our residents. This is intended to provide a sense of place, well -being and welcome community for all.   </w:t>
      </w:r>
      <w:r w:rsidR="33797C7F" w:rsidRPr="485F561C">
        <w:rPr>
          <w:sz w:val="24"/>
          <w:szCs w:val="24"/>
        </w:rPr>
        <w:t>Harrow communities</w:t>
      </w:r>
      <w:r w:rsidR="2F2EF813" w:rsidRPr="485F561C">
        <w:rPr>
          <w:sz w:val="24"/>
          <w:szCs w:val="24"/>
        </w:rPr>
        <w:t xml:space="preserve"> </w:t>
      </w:r>
      <w:r w:rsidR="2E91EB94" w:rsidRPr="485F561C">
        <w:rPr>
          <w:sz w:val="24"/>
          <w:szCs w:val="24"/>
        </w:rPr>
        <w:t xml:space="preserve">are culturally </w:t>
      </w:r>
      <w:r w:rsidR="11FF9C19" w:rsidRPr="485F561C">
        <w:rPr>
          <w:sz w:val="24"/>
          <w:szCs w:val="24"/>
        </w:rPr>
        <w:t>diverse,</w:t>
      </w:r>
      <w:r w:rsidR="2E91EB94" w:rsidRPr="485F561C">
        <w:rPr>
          <w:sz w:val="24"/>
          <w:szCs w:val="24"/>
        </w:rPr>
        <w:t xml:space="preserve"> </w:t>
      </w:r>
      <w:r w:rsidR="2F2EF813" w:rsidRPr="485F561C">
        <w:rPr>
          <w:sz w:val="24"/>
          <w:szCs w:val="24"/>
        </w:rPr>
        <w:t>and the regeneration programme will build on this success by encouraging new families and people who want to come to live, work and relax in Harrow.</w:t>
      </w:r>
    </w:p>
    <w:p w14:paraId="4E69BDB6" w14:textId="77777777" w:rsidR="0079707D" w:rsidRPr="00DC17B1" w:rsidRDefault="0079707D" w:rsidP="00C66456">
      <w:pPr>
        <w:rPr>
          <w:rFonts w:cs="Arial"/>
          <w:szCs w:val="24"/>
        </w:rPr>
      </w:pPr>
    </w:p>
    <w:p w14:paraId="53C11751" w14:textId="0E6C7820" w:rsidR="00DB2FE2" w:rsidRPr="00DC17B1" w:rsidRDefault="004D67C9" w:rsidP="004D67C9">
      <w:pPr>
        <w:pStyle w:val="Heading3"/>
        <w:numPr>
          <w:ilvl w:val="0"/>
          <w:numId w:val="0"/>
        </w:numPr>
        <w:ind w:left="720" w:hanging="720"/>
        <w:jc w:val="left"/>
        <w:rPr>
          <w:sz w:val="24"/>
          <w:szCs w:val="24"/>
        </w:rPr>
      </w:pPr>
      <w:r>
        <w:rPr>
          <w:sz w:val="24"/>
          <w:szCs w:val="24"/>
        </w:rPr>
        <w:t>2.2.8</w:t>
      </w:r>
      <w:r>
        <w:rPr>
          <w:sz w:val="24"/>
          <w:szCs w:val="24"/>
        </w:rPr>
        <w:tab/>
      </w:r>
      <w:r w:rsidR="238F911A" w:rsidRPr="485F561C">
        <w:rPr>
          <w:sz w:val="24"/>
          <w:szCs w:val="24"/>
        </w:rPr>
        <w:t xml:space="preserve">At the heart of this was a determination to build good quality homes for Harrow’s people, partly </w:t>
      </w:r>
      <w:proofErr w:type="gramStart"/>
      <w:r w:rsidR="238F911A" w:rsidRPr="485F561C">
        <w:rPr>
          <w:sz w:val="24"/>
          <w:szCs w:val="24"/>
        </w:rPr>
        <w:t>through the use of</w:t>
      </w:r>
      <w:proofErr w:type="gramEnd"/>
      <w:r w:rsidR="238F911A" w:rsidRPr="485F561C">
        <w:rPr>
          <w:sz w:val="24"/>
          <w:szCs w:val="24"/>
        </w:rPr>
        <w:t xml:space="preserve"> the Council’s own assets. At the same time, the Council set out its’ need to develop a new Civic Centre to replace the aging and no longer fit for purpose building located on the site known as Poets Corner.</w:t>
      </w:r>
    </w:p>
    <w:p w14:paraId="05F4D92C" w14:textId="77777777" w:rsidR="0079707D" w:rsidRPr="00DC17B1" w:rsidRDefault="0079707D" w:rsidP="00C66456">
      <w:pPr>
        <w:rPr>
          <w:rFonts w:cs="Arial"/>
          <w:szCs w:val="24"/>
        </w:rPr>
      </w:pPr>
    </w:p>
    <w:p w14:paraId="68CAEA1F" w14:textId="2EE0FEBF" w:rsidR="00DB2FE2" w:rsidRPr="00DC17B1" w:rsidRDefault="004D67C9" w:rsidP="004D67C9">
      <w:pPr>
        <w:pStyle w:val="Heading3"/>
        <w:numPr>
          <w:ilvl w:val="0"/>
          <w:numId w:val="0"/>
        </w:numPr>
        <w:ind w:left="720" w:hanging="720"/>
        <w:jc w:val="left"/>
        <w:rPr>
          <w:sz w:val="24"/>
          <w:szCs w:val="24"/>
        </w:rPr>
      </w:pPr>
      <w:r>
        <w:rPr>
          <w:sz w:val="24"/>
          <w:szCs w:val="24"/>
        </w:rPr>
        <w:t>2.2.9</w:t>
      </w:r>
      <w:r>
        <w:rPr>
          <w:sz w:val="24"/>
          <w:szCs w:val="24"/>
        </w:rPr>
        <w:tab/>
      </w:r>
      <w:r w:rsidR="2F2EF813" w:rsidRPr="485F561C">
        <w:rPr>
          <w:sz w:val="24"/>
          <w:szCs w:val="24"/>
        </w:rPr>
        <w:t xml:space="preserve">The Council reviewed which of its sites should initially be placed into the partnership and concluded that the three sites should be those at Poets Corner, Peel </w:t>
      </w:r>
      <w:proofErr w:type="gramStart"/>
      <w:r w:rsidR="2F2EF813" w:rsidRPr="485F561C">
        <w:rPr>
          <w:sz w:val="24"/>
          <w:szCs w:val="24"/>
        </w:rPr>
        <w:t>Road</w:t>
      </w:r>
      <w:proofErr w:type="gramEnd"/>
      <w:r w:rsidR="2F2EF813" w:rsidRPr="485F561C">
        <w:rPr>
          <w:sz w:val="24"/>
          <w:szCs w:val="24"/>
        </w:rPr>
        <w:t xml:space="preserve"> and Phase 1 of Byron Quarter.</w:t>
      </w:r>
    </w:p>
    <w:p w14:paraId="3E94FC8E" w14:textId="77777777" w:rsidR="0061470A" w:rsidRPr="00DC17B1" w:rsidRDefault="0061470A" w:rsidP="00C66456">
      <w:pPr>
        <w:ind w:left="851" w:hanging="851"/>
        <w:rPr>
          <w:rFonts w:cs="Arial"/>
          <w:szCs w:val="24"/>
        </w:rPr>
      </w:pPr>
    </w:p>
    <w:p w14:paraId="39560635" w14:textId="5F4FD2D7" w:rsidR="00DB2FE2" w:rsidRPr="00DC17B1" w:rsidRDefault="2F2EF813" w:rsidP="00C66456">
      <w:pPr>
        <w:pStyle w:val="Heading3"/>
        <w:numPr>
          <w:ilvl w:val="0"/>
          <w:numId w:val="0"/>
        </w:numPr>
        <w:jc w:val="left"/>
        <w:rPr>
          <w:sz w:val="24"/>
          <w:szCs w:val="24"/>
        </w:rPr>
      </w:pPr>
      <w:r w:rsidRPr="485F561C">
        <w:rPr>
          <w:sz w:val="24"/>
          <w:szCs w:val="24"/>
        </w:rPr>
        <w:t>Poets Corner is situated to the south of Harrow and Wealdstone Station, bounded by Marlborough Hill, Railway Approach and Milton Road. The site currently comprises the existing Civic Centre complex and is approximately 11.4 acres.</w:t>
      </w:r>
    </w:p>
    <w:p w14:paraId="14585AC0" w14:textId="77777777" w:rsidR="0061470A" w:rsidRPr="00DC17B1" w:rsidRDefault="0061470A" w:rsidP="00C66456">
      <w:pPr>
        <w:ind w:left="851" w:hanging="851"/>
        <w:rPr>
          <w:rFonts w:cs="Arial"/>
          <w:szCs w:val="24"/>
        </w:rPr>
      </w:pPr>
    </w:p>
    <w:p w14:paraId="07E14918" w14:textId="0272D8E0" w:rsidR="00DB2FE2" w:rsidRPr="00DC17B1" w:rsidRDefault="2F2EF813" w:rsidP="00C66456">
      <w:pPr>
        <w:pStyle w:val="Heading3"/>
        <w:numPr>
          <w:ilvl w:val="0"/>
          <w:numId w:val="0"/>
        </w:numPr>
        <w:jc w:val="left"/>
        <w:rPr>
          <w:sz w:val="24"/>
          <w:szCs w:val="24"/>
        </w:rPr>
      </w:pPr>
      <w:r w:rsidRPr="485F561C">
        <w:rPr>
          <w:sz w:val="24"/>
          <w:szCs w:val="24"/>
        </w:rPr>
        <w:t xml:space="preserve">Peel Road is situated to the north of Harrow and Wealdstone station and is bounded by Canning Road, George </w:t>
      </w:r>
      <w:proofErr w:type="spellStart"/>
      <w:r w:rsidRPr="485F561C">
        <w:rPr>
          <w:sz w:val="24"/>
          <w:szCs w:val="24"/>
        </w:rPr>
        <w:t>Gange</w:t>
      </w:r>
      <w:proofErr w:type="spellEnd"/>
      <w:r w:rsidRPr="485F561C">
        <w:rPr>
          <w:sz w:val="24"/>
          <w:szCs w:val="24"/>
        </w:rPr>
        <w:t xml:space="preserve"> </w:t>
      </w:r>
      <w:proofErr w:type="gramStart"/>
      <w:r w:rsidRPr="485F561C">
        <w:rPr>
          <w:sz w:val="24"/>
          <w:szCs w:val="24"/>
        </w:rPr>
        <w:t>Way</w:t>
      </w:r>
      <w:proofErr w:type="gramEnd"/>
      <w:r w:rsidRPr="485F561C">
        <w:rPr>
          <w:sz w:val="24"/>
          <w:szCs w:val="24"/>
        </w:rPr>
        <w:t xml:space="preserve"> and Gladstone Way. It extends to approximately 1.4 acres and currently comprises Peel House Car </w:t>
      </w:r>
      <w:r w:rsidRPr="485F561C">
        <w:rPr>
          <w:sz w:val="24"/>
          <w:szCs w:val="24"/>
        </w:rPr>
        <w:lastRenderedPageBreak/>
        <w:t>Park and the existing Ashram Temple, which is being relocated to an adjacent site.</w:t>
      </w:r>
    </w:p>
    <w:p w14:paraId="0AF6BB6E" w14:textId="77777777" w:rsidR="0061470A" w:rsidRPr="00DC17B1" w:rsidRDefault="0061470A" w:rsidP="00C66456">
      <w:pPr>
        <w:ind w:left="851" w:hanging="851"/>
        <w:rPr>
          <w:rFonts w:cs="Arial"/>
          <w:szCs w:val="24"/>
        </w:rPr>
      </w:pPr>
    </w:p>
    <w:p w14:paraId="555159DC" w14:textId="3F123B4F" w:rsidR="00DB2FE2" w:rsidRPr="00DC17B1" w:rsidRDefault="2F2EF813" w:rsidP="00C66456">
      <w:pPr>
        <w:pStyle w:val="Heading3"/>
        <w:numPr>
          <w:ilvl w:val="0"/>
          <w:numId w:val="0"/>
        </w:numPr>
        <w:jc w:val="left"/>
        <w:rPr>
          <w:sz w:val="24"/>
          <w:szCs w:val="24"/>
        </w:rPr>
      </w:pPr>
      <w:r w:rsidRPr="6576F9FF">
        <w:rPr>
          <w:sz w:val="24"/>
          <w:szCs w:val="24"/>
        </w:rPr>
        <w:t xml:space="preserve">Phase 1 of Byron Quarter is a 3.7acre site in the </w:t>
      </w:r>
      <w:proofErr w:type="spellStart"/>
      <w:r w:rsidR="6CEFC6A2" w:rsidRPr="6576F9FF">
        <w:rPr>
          <w:sz w:val="24"/>
          <w:szCs w:val="24"/>
        </w:rPr>
        <w:t>southeastern</w:t>
      </w:r>
      <w:proofErr w:type="spellEnd"/>
      <w:r w:rsidRPr="6576F9FF">
        <w:rPr>
          <w:sz w:val="24"/>
          <w:szCs w:val="24"/>
        </w:rPr>
        <w:t xml:space="preserve"> corner of the Byron Quarter Masterplan area, bounded by Stuart Road, The Byron Recreation Ground, the Belmont </w:t>
      </w:r>
      <w:proofErr w:type="gramStart"/>
      <w:r w:rsidRPr="6576F9FF">
        <w:rPr>
          <w:sz w:val="24"/>
          <w:szCs w:val="24"/>
        </w:rPr>
        <w:t>Trail</w:t>
      </w:r>
      <w:proofErr w:type="gramEnd"/>
      <w:r w:rsidRPr="6576F9FF">
        <w:rPr>
          <w:sz w:val="24"/>
          <w:szCs w:val="24"/>
        </w:rPr>
        <w:t xml:space="preserve"> and Christchurch Avenue.</w:t>
      </w:r>
    </w:p>
    <w:p w14:paraId="79229570" w14:textId="77777777" w:rsidR="0061470A" w:rsidRPr="008476FA" w:rsidRDefault="0061470A" w:rsidP="00C66456">
      <w:pPr>
        <w:ind w:left="851" w:hanging="851"/>
        <w:rPr>
          <w:rFonts w:cs="Arial"/>
          <w:szCs w:val="24"/>
        </w:rPr>
      </w:pPr>
    </w:p>
    <w:p w14:paraId="5458BAA5" w14:textId="5943502A" w:rsidR="00FF3916" w:rsidRDefault="2F2EF813" w:rsidP="45E7E566">
      <w:pPr>
        <w:pStyle w:val="Heading3"/>
        <w:numPr>
          <w:ilvl w:val="0"/>
          <w:numId w:val="0"/>
        </w:numPr>
        <w:jc w:val="left"/>
        <w:rPr>
          <w:sz w:val="24"/>
          <w:szCs w:val="24"/>
        </w:rPr>
      </w:pPr>
      <w:r w:rsidRPr="485F561C">
        <w:rPr>
          <w:sz w:val="24"/>
          <w:szCs w:val="24"/>
        </w:rPr>
        <w:t xml:space="preserve">Plans of all the sites are appended at Appendix </w:t>
      </w:r>
      <w:r w:rsidR="44CBF33C" w:rsidRPr="485F561C">
        <w:rPr>
          <w:sz w:val="24"/>
          <w:szCs w:val="24"/>
        </w:rPr>
        <w:t>4</w:t>
      </w:r>
      <w:r w:rsidR="7762D0B5" w:rsidRPr="485F561C">
        <w:rPr>
          <w:sz w:val="24"/>
          <w:szCs w:val="24"/>
        </w:rPr>
        <w:t>.</w:t>
      </w:r>
    </w:p>
    <w:p w14:paraId="03395BCC" w14:textId="77777777" w:rsidR="00A5348A" w:rsidRPr="00A5348A" w:rsidRDefault="00A5348A" w:rsidP="00A5348A"/>
    <w:p w14:paraId="0B91077D" w14:textId="7FAD61F6" w:rsidR="00FF3916" w:rsidRPr="00B721C2" w:rsidRDefault="00E318B2" w:rsidP="00B721C2">
      <w:pPr>
        <w:rPr>
          <w:rFonts w:eastAsia="Arial"/>
          <w:b/>
          <w:bCs/>
        </w:rPr>
      </w:pPr>
      <w:proofErr w:type="gramStart"/>
      <w:r>
        <w:rPr>
          <w:rFonts w:eastAsia="Arial"/>
          <w:b/>
          <w:bCs/>
        </w:rPr>
        <w:t xml:space="preserve">2.3  </w:t>
      </w:r>
      <w:r w:rsidR="4915FA11" w:rsidRPr="00B721C2">
        <w:rPr>
          <w:rFonts w:eastAsia="Arial"/>
          <w:b/>
          <w:bCs/>
        </w:rPr>
        <w:t>Additional</w:t>
      </w:r>
      <w:proofErr w:type="gramEnd"/>
      <w:r w:rsidR="4915FA11" w:rsidRPr="00B721C2">
        <w:rPr>
          <w:rFonts w:eastAsia="Arial"/>
          <w:b/>
          <w:bCs/>
        </w:rPr>
        <w:t xml:space="preserve"> Sites</w:t>
      </w:r>
    </w:p>
    <w:p w14:paraId="225DCC99" w14:textId="037EDABC" w:rsidR="00743291" w:rsidRPr="008476FA" w:rsidRDefault="00743291" w:rsidP="00C66456">
      <w:pPr>
        <w:rPr>
          <w:rFonts w:cs="Arial"/>
          <w:b/>
          <w:bCs/>
          <w:szCs w:val="24"/>
        </w:rPr>
      </w:pPr>
    </w:p>
    <w:p w14:paraId="5D28E70A" w14:textId="25822FAF" w:rsidR="00F449FF" w:rsidRDefault="004D67C9" w:rsidP="004D67C9">
      <w:pPr>
        <w:pStyle w:val="Heading3"/>
        <w:numPr>
          <w:ilvl w:val="0"/>
          <w:numId w:val="0"/>
        </w:numPr>
        <w:ind w:left="720" w:hanging="720"/>
        <w:jc w:val="left"/>
        <w:rPr>
          <w:rFonts w:eastAsia="Arial"/>
          <w:color w:val="262626" w:themeColor="text1" w:themeTint="D9"/>
          <w:sz w:val="24"/>
          <w:szCs w:val="24"/>
        </w:rPr>
      </w:pPr>
      <w:r>
        <w:rPr>
          <w:sz w:val="24"/>
          <w:szCs w:val="24"/>
          <w:lang w:eastAsia="en-GB"/>
        </w:rPr>
        <w:t>2.3.1</w:t>
      </w:r>
      <w:r>
        <w:rPr>
          <w:sz w:val="24"/>
          <w:szCs w:val="24"/>
          <w:lang w:eastAsia="en-GB"/>
        </w:rPr>
        <w:tab/>
      </w:r>
      <w:r w:rsidR="5447A4F5" w:rsidRPr="545EBAFA">
        <w:rPr>
          <w:sz w:val="24"/>
          <w:szCs w:val="24"/>
          <w:lang w:eastAsia="en-GB"/>
        </w:rPr>
        <w:t xml:space="preserve">Once the partnership </w:t>
      </w:r>
      <w:r w:rsidR="4D1B16AE" w:rsidRPr="545EBAFA">
        <w:rPr>
          <w:sz w:val="24"/>
          <w:szCs w:val="24"/>
          <w:lang w:eastAsia="en-GB"/>
        </w:rPr>
        <w:t xml:space="preserve">with </w:t>
      </w:r>
      <w:r w:rsidR="368E7B12" w:rsidRPr="545EBAFA">
        <w:rPr>
          <w:sz w:val="24"/>
          <w:szCs w:val="24"/>
          <w:lang w:eastAsia="en-GB"/>
        </w:rPr>
        <w:t>Wates Construction Limited</w:t>
      </w:r>
      <w:r w:rsidR="48CC917E" w:rsidRPr="545EBAFA">
        <w:rPr>
          <w:sz w:val="24"/>
          <w:szCs w:val="24"/>
          <w:lang w:eastAsia="en-GB"/>
        </w:rPr>
        <w:t xml:space="preserve"> </w:t>
      </w:r>
      <w:r w:rsidR="5447A4F5" w:rsidRPr="545EBAFA">
        <w:rPr>
          <w:sz w:val="24"/>
          <w:szCs w:val="24"/>
          <w:lang w:eastAsia="en-GB"/>
        </w:rPr>
        <w:t>was incorporated in August 2021</w:t>
      </w:r>
      <w:r w:rsidR="23A15BBE" w:rsidRPr="545EBAFA">
        <w:rPr>
          <w:sz w:val="24"/>
          <w:szCs w:val="24"/>
          <w:lang w:eastAsia="en-GB"/>
        </w:rPr>
        <w:t xml:space="preserve"> as an LLP</w:t>
      </w:r>
      <w:r w:rsidR="5447A4F5" w:rsidRPr="545EBAFA">
        <w:rPr>
          <w:sz w:val="24"/>
          <w:szCs w:val="24"/>
          <w:lang w:eastAsia="en-GB"/>
        </w:rPr>
        <w:t>, the Council had the opportunity to add further sites into the partnership for development</w:t>
      </w:r>
      <w:r w:rsidR="0A3A6ABD" w:rsidRPr="545EBAFA">
        <w:rPr>
          <w:sz w:val="24"/>
          <w:szCs w:val="24"/>
          <w:lang w:eastAsia="en-GB"/>
        </w:rPr>
        <w:t xml:space="preserve"> and o</w:t>
      </w:r>
      <w:r w:rsidR="2A3C5770" w:rsidRPr="545EBAFA">
        <w:rPr>
          <w:sz w:val="24"/>
          <w:szCs w:val="24"/>
          <w:lang w:eastAsia="en-GB"/>
        </w:rPr>
        <w:t xml:space="preserve">n the </w:t>
      </w:r>
      <w:r w:rsidR="2F7FE5A5" w:rsidRPr="545EBAFA">
        <w:rPr>
          <w:rFonts w:eastAsia="Arial"/>
          <w:color w:val="262626" w:themeColor="text1" w:themeTint="D9"/>
          <w:sz w:val="24"/>
          <w:szCs w:val="24"/>
        </w:rPr>
        <w:t>18 November 2021 the Cabinet authorised the HSDP to be commissioned to carry out the demolition and redevelopment of the site at Milton Road.</w:t>
      </w:r>
    </w:p>
    <w:p w14:paraId="1B9D7A35" w14:textId="3D7AE472" w:rsidR="00F449FF" w:rsidRPr="00DC17B1" w:rsidRDefault="00F449FF" w:rsidP="00C66456">
      <w:pPr>
        <w:pStyle w:val="Heading3"/>
        <w:numPr>
          <w:ilvl w:val="2"/>
          <w:numId w:val="0"/>
        </w:numPr>
        <w:jc w:val="left"/>
        <w:rPr>
          <w:sz w:val="24"/>
          <w:szCs w:val="24"/>
          <w:lang w:eastAsia="en-GB"/>
        </w:rPr>
      </w:pPr>
    </w:p>
    <w:p w14:paraId="097FD075" w14:textId="6DD3AD2C" w:rsidR="00F449FF" w:rsidRPr="00DC17B1" w:rsidRDefault="004D67C9" w:rsidP="004D67C9">
      <w:pPr>
        <w:pStyle w:val="Heading3"/>
        <w:numPr>
          <w:ilvl w:val="0"/>
          <w:numId w:val="0"/>
        </w:numPr>
        <w:ind w:left="720" w:hanging="720"/>
        <w:jc w:val="left"/>
        <w:rPr>
          <w:sz w:val="24"/>
          <w:szCs w:val="24"/>
          <w:lang w:eastAsia="en-GB"/>
        </w:rPr>
      </w:pPr>
      <w:r>
        <w:rPr>
          <w:sz w:val="24"/>
          <w:szCs w:val="24"/>
          <w:lang w:eastAsia="en-GB"/>
        </w:rPr>
        <w:t>2.3.2</w:t>
      </w:r>
      <w:r>
        <w:rPr>
          <w:sz w:val="24"/>
          <w:szCs w:val="24"/>
          <w:lang w:eastAsia="en-GB"/>
        </w:rPr>
        <w:tab/>
      </w:r>
      <w:r w:rsidR="72A58862" w:rsidRPr="485F561C">
        <w:rPr>
          <w:sz w:val="24"/>
          <w:szCs w:val="24"/>
          <w:lang w:eastAsia="en-GB"/>
        </w:rPr>
        <w:t>The Council add</w:t>
      </w:r>
      <w:r w:rsidR="3477E0B9" w:rsidRPr="485F561C">
        <w:rPr>
          <w:sz w:val="24"/>
          <w:szCs w:val="24"/>
          <w:lang w:eastAsia="en-GB"/>
        </w:rPr>
        <w:t>ed the</w:t>
      </w:r>
      <w:r w:rsidR="72A58862" w:rsidRPr="485F561C">
        <w:rPr>
          <w:sz w:val="24"/>
          <w:szCs w:val="24"/>
          <w:lang w:eastAsia="en-GB"/>
        </w:rPr>
        <w:t xml:space="preserve"> </w:t>
      </w:r>
      <w:r w:rsidR="480E2625" w:rsidRPr="485F561C">
        <w:rPr>
          <w:sz w:val="24"/>
          <w:szCs w:val="24"/>
          <w:lang w:eastAsia="en-GB"/>
        </w:rPr>
        <w:t>Milton Road</w:t>
      </w:r>
      <w:r w:rsidR="72A58862" w:rsidRPr="485F561C">
        <w:rPr>
          <w:sz w:val="24"/>
          <w:szCs w:val="24"/>
          <w:lang w:eastAsia="en-GB"/>
        </w:rPr>
        <w:t xml:space="preserve"> development site </w:t>
      </w:r>
      <w:r w:rsidR="3B080918" w:rsidRPr="485F561C">
        <w:rPr>
          <w:sz w:val="24"/>
          <w:szCs w:val="24"/>
          <w:lang w:eastAsia="en-GB"/>
        </w:rPr>
        <w:t xml:space="preserve">on </w:t>
      </w:r>
      <w:r w:rsidR="163AC4C9" w:rsidRPr="485F561C">
        <w:rPr>
          <w:sz w:val="24"/>
          <w:szCs w:val="24"/>
          <w:lang w:eastAsia="en-GB"/>
        </w:rPr>
        <w:t>25 March 2022</w:t>
      </w:r>
      <w:r w:rsidR="72A58862" w:rsidRPr="485F561C">
        <w:rPr>
          <w:sz w:val="24"/>
          <w:szCs w:val="24"/>
          <w:lang w:eastAsia="en-GB"/>
        </w:rPr>
        <w:t xml:space="preserve">.  This is 100% affordable </w:t>
      </w:r>
      <w:r w:rsidR="6C96D3A0" w:rsidRPr="485F561C">
        <w:rPr>
          <w:sz w:val="24"/>
          <w:szCs w:val="24"/>
          <w:lang w:eastAsia="en-GB"/>
        </w:rPr>
        <w:t>scheme,</w:t>
      </w:r>
      <w:r w:rsidR="72A58862" w:rsidRPr="485F561C">
        <w:rPr>
          <w:sz w:val="24"/>
          <w:szCs w:val="24"/>
          <w:lang w:eastAsia="en-GB"/>
        </w:rPr>
        <w:t xml:space="preserve"> and the project is on site and will complete in </w:t>
      </w:r>
      <w:r w:rsidR="16478BBE" w:rsidRPr="485F561C">
        <w:rPr>
          <w:sz w:val="24"/>
          <w:szCs w:val="24"/>
          <w:lang w:eastAsia="en-GB"/>
        </w:rPr>
        <w:t>December 2024</w:t>
      </w:r>
      <w:r w:rsidR="72A58862" w:rsidRPr="485F561C">
        <w:rPr>
          <w:sz w:val="24"/>
          <w:szCs w:val="24"/>
          <w:lang w:eastAsia="en-GB"/>
        </w:rPr>
        <w:t>.</w:t>
      </w:r>
      <w:r w:rsidR="027983A5" w:rsidRPr="485F561C">
        <w:rPr>
          <w:sz w:val="24"/>
          <w:szCs w:val="24"/>
          <w:lang w:eastAsia="en-GB"/>
        </w:rPr>
        <w:t xml:space="preserve"> The scheme is being delivered through a community works agreement, with the Council </w:t>
      </w:r>
      <w:r w:rsidR="23998974" w:rsidRPr="485F561C">
        <w:rPr>
          <w:sz w:val="24"/>
          <w:szCs w:val="24"/>
          <w:lang w:eastAsia="en-GB"/>
        </w:rPr>
        <w:t>entering</w:t>
      </w:r>
      <w:r w:rsidR="027983A5" w:rsidRPr="485F561C">
        <w:rPr>
          <w:sz w:val="24"/>
          <w:szCs w:val="24"/>
          <w:lang w:eastAsia="en-GB"/>
        </w:rPr>
        <w:t xml:space="preserve"> a building contract with Wates Construction to build the new homes, which will be owned and managed within the Council’s Housing Revenue Account. </w:t>
      </w:r>
    </w:p>
    <w:p w14:paraId="5BD24E51" w14:textId="77777777" w:rsidR="0061470A" w:rsidRPr="006E465B" w:rsidRDefault="0061470A" w:rsidP="00C66456">
      <w:pPr>
        <w:pStyle w:val="Heading3"/>
        <w:numPr>
          <w:ilvl w:val="2"/>
          <w:numId w:val="0"/>
        </w:numPr>
        <w:ind w:left="720"/>
        <w:jc w:val="left"/>
        <w:rPr>
          <w:color w:val="FF0000"/>
          <w:lang w:eastAsia="en-GB"/>
        </w:rPr>
      </w:pPr>
    </w:p>
    <w:p w14:paraId="3BE04226" w14:textId="0DB12112" w:rsidR="004A1CF7" w:rsidRPr="00DC17B1" w:rsidRDefault="004D67C9" w:rsidP="004D67C9">
      <w:pPr>
        <w:pStyle w:val="Heading3"/>
        <w:numPr>
          <w:ilvl w:val="0"/>
          <w:numId w:val="0"/>
        </w:numPr>
        <w:ind w:left="720" w:hanging="720"/>
        <w:jc w:val="left"/>
        <w:rPr>
          <w:sz w:val="24"/>
          <w:szCs w:val="24"/>
          <w:lang w:eastAsia="en-GB"/>
        </w:rPr>
      </w:pPr>
      <w:r>
        <w:rPr>
          <w:sz w:val="24"/>
          <w:szCs w:val="24"/>
          <w:lang w:eastAsia="en-GB"/>
        </w:rPr>
        <w:t>2.3.3</w:t>
      </w:r>
      <w:r>
        <w:rPr>
          <w:sz w:val="24"/>
          <w:szCs w:val="24"/>
          <w:lang w:eastAsia="en-GB"/>
        </w:rPr>
        <w:tab/>
      </w:r>
      <w:r w:rsidR="5211A4FB" w:rsidRPr="0C9FEA34">
        <w:rPr>
          <w:sz w:val="24"/>
          <w:szCs w:val="24"/>
          <w:lang w:eastAsia="en-GB"/>
        </w:rPr>
        <w:t xml:space="preserve">In November 2022, </w:t>
      </w:r>
      <w:r w:rsidR="34187CE6" w:rsidRPr="0C9FEA34">
        <w:rPr>
          <w:sz w:val="24"/>
          <w:szCs w:val="24"/>
          <w:lang w:eastAsia="en-GB"/>
        </w:rPr>
        <w:t>an update report on the HSDP was taken to Cabinet</w:t>
      </w:r>
      <w:r w:rsidR="72A0E73E" w:rsidRPr="0C9FEA34">
        <w:rPr>
          <w:sz w:val="24"/>
          <w:szCs w:val="24"/>
          <w:lang w:eastAsia="en-GB"/>
        </w:rPr>
        <w:t xml:space="preserve">. </w:t>
      </w:r>
      <w:r w:rsidR="34187CE6" w:rsidRPr="0C9FEA34">
        <w:rPr>
          <w:sz w:val="24"/>
          <w:szCs w:val="24"/>
          <w:lang w:eastAsia="en-GB"/>
        </w:rPr>
        <w:t>Th</w:t>
      </w:r>
      <w:r w:rsidR="035495CB" w:rsidRPr="0C9FEA34">
        <w:rPr>
          <w:sz w:val="24"/>
          <w:szCs w:val="24"/>
          <w:lang w:eastAsia="en-GB"/>
        </w:rPr>
        <w:t>e Cabinet approved the initial business plan for Grange Farm (Phase 2</w:t>
      </w:r>
      <w:r w:rsidR="788BD7F3" w:rsidRPr="0C9FEA34">
        <w:rPr>
          <w:sz w:val="24"/>
          <w:szCs w:val="24"/>
          <w:lang w:eastAsia="en-GB"/>
        </w:rPr>
        <w:t>)</w:t>
      </w:r>
      <w:r w:rsidR="6755975B" w:rsidRPr="0C9FEA34">
        <w:rPr>
          <w:sz w:val="24"/>
          <w:szCs w:val="24"/>
          <w:lang w:eastAsia="en-GB"/>
        </w:rPr>
        <w:t>;</w:t>
      </w:r>
      <w:r w:rsidR="19194A71" w:rsidRPr="0C9FEA34">
        <w:rPr>
          <w:sz w:val="24"/>
          <w:szCs w:val="24"/>
          <w:lang w:eastAsia="en-GB"/>
        </w:rPr>
        <w:t xml:space="preserve"> approved the development of a planning application for phases 2 and 3;</w:t>
      </w:r>
      <w:r w:rsidR="788BD7F3" w:rsidRPr="0C9FEA34">
        <w:rPr>
          <w:sz w:val="24"/>
          <w:szCs w:val="24"/>
          <w:lang w:eastAsia="en-GB"/>
        </w:rPr>
        <w:t xml:space="preserve"> and gave authority to incorporate the Grange Farm</w:t>
      </w:r>
      <w:r w:rsidR="2AC2EFD4" w:rsidRPr="0C9FEA34">
        <w:rPr>
          <w:sz w:val="24"/>
          <w:szCs w:val="24"/>
          <w:lang w:eastAsia="en-GB"/>
        </w:rPr>
        <w:t xml:space="preserve"> Scheme into </w:t>
      </w:r>
      <w:r w:rsidR="5211A4FB" w:rsidRPr="0C9FEA34">
        <w:rPr>
          <w:sz w:val="24"/>
          <w:szCs w:val="24"/>
          <w:lang w:eastAsia="en-GB"/>
        </w:rPr>
        <w:t>the HSDP</w:t>
      </w:r>
      <w:r w:rsidR="5C9C5D8F" w:rsidRPr="0C9FEA34">
        <w:rPr>
          <w:sz w:val="24"/>
          <w:szCs w:val="24"/>
          <w:lang w:eastAsia="en-GB"/>
        </w:rPr>
        <w:t>.</w:t>
      </w:r>
      <w:r w:rsidR="5211A4FB" w:rsidRPr="0C9FEA34">
        <w:rPr>
          <w:sz w:val="24"/>
          <w:szCs w:val="24"/>
          <w:lang w:eastAsia="en-GB"/>
        </w:rPr>
        <w:t xml:space="preserve"> </w:t>
      </w:r>
      <w:r w:rsidR="284EA26B" w:rsidRPr="0C9FEA34">
        <w:rPr>
          <w:sz w:val="24"/>
          <w:szCs w:val="24"/>
          <w:lang w:eastAsia="en-GB"/>
        </w:rPr>
        <w:t>Due viability constraints t</w:t>
      </w:r>
      <w:r w:rsidR="07782315" w:rsidRPr="0C9FEA34">
        <w:rPr>
          <w:sz w:val="24"/>
          <w:szCs w:val="24"/>
          <w:lang w:eastAsia="en-GB"/>
        </w:rPr>
        <w:t>he documents required to incorporate the Grange Farm Scheme into the HSDP have not been completed</w:t>
      </w:r>
      <w:r w:rsidR="5208A20B" w:rsidRPr="0C9FEA34">
        <w:rPr>
          <w:sz w:val="24"/>
          <w:szCs w:val="24"/>
          <w:lang w:eastAsia="en-GB"/>
        </w:rPr>
        <w:t xml:space="preserve">. </w:t>
      </w:r>
    </w:p>
    <w:p w14:paraId="5EDA6AAA" w14:textId="18E0CA5B" w:rsidR="004A1CF7" w:rsidRPr="00DC17B1" w:rsidRDefault="004A1CF7" w:rsidP="00C66456"/>
    <w:p w14:paraId="30DDC1A2" w14:textId="164D4F6B" w:rsidR="004A1CF7" w:rsidRPr="00DC17B1" w:rsidRDefault="004D67C9" w:rsidP="004D67C9">
      <w:pPr>
        <w:pStyle w:val="Heading3"/>
        <w:numPr>
          <w:ilvl w:val="0"/>
          <w:numId w:val="0"/>
        </w:numPr>
        <w:ind w:left="720" w:hanging="720"/>
        <w:jc w:val="left"/>
        <w:rPr>
          <w:sz w:val="24"/>
          <w:szCs w:val="24"/>
          <w:lang w:eastAsia="en-GB"/>
        </w:rPr>
      </w:pPr>
      <w:r>
        <w:rPr>
          <w:sz w:val="24"/>
          <w:szCs w:val="24"/>
          <w:lang w:eastAsia="en-GB"/>
        </w:rPr>
        <w:t>2.3.4</w:t>
      </w:r>
      <w:r>
        <w:rPr>
          <w:sz w:val="24"/>
          <w:szCs w:val="24"/>
          <w:lang w:eastAsia="en-GB"/>
        </w:rPr>
        <w:tab/>
      </w:r>
      <w:r w:rsidR="59C83E0D" w:rsidRPr="669F3889">
        <w:rPr>
          <w:sz w:val="24"/>
          <w:szCs w:val="24"/>
          <w:lang w:eastAsia="en-GB"/>
        </w:rPr>
        <w:t>Since November 2022, work has been ongoing to address the identified viability challenges for the core HSDP sites.  This is due to inflation costs that increased significantly across the UK, putting pressure on all housing delivery programmes. The HSDP’s Development Management team have also been working to address significant regulatory changes in legislation through the inclusion of second staircases and to refocus the priorities for the sites towards more family homes where possible.</w:t>
      </w:r>
    </w:p>
    <w:p w14:paraId="1CA3486B" w14:textId="15AE98FB" w:rsidR="2257C78D" w:rsidRPr="00E318B2" w:rsidRDefault="2257C78D" w:rsidP="00E318B2"/>
    <w:p w14:paraId="3AC47DEC" w14:textId="0212E782" w:rsidR="00482706" w:rsidRPr="00E318B2" w:rsidRDefault="00E318B2" w:rsidP="00E318B2">
      <w:pPr>
        <w:rPr>
          <w:b/>
          <w:bCs/>
        </w:rPr>
      </w:pPr>
      <w:r w:rsidRPr="00E318B2">
        <w:rPr>
          <w:b/>
          <w:bCs/>
        </w:rPr>
        <w:t xml:space="preserve">2.4 </w:t>
      </w:r>
      <w:r w:rsidR="3DA4D9E9" w:rsidRPr="00E318B2">
        <w:rPr>
          <w:b/>
          <w:bCs/>
        </w:rPr>
        <w:t xml:space="preserve">HSDP </w:t>
      </w:r>
      <w:r w:rsidR="340D5AF3" w:rsidRPr="00E318B2">
        <w:rPr>
          <w:b/>
          <w:bCs/>
        </w:rPr>
        <w:t xml:space="preserve">Governance </w:t>
      </w:r>
    </w:p>
    <w:p w14:paraId="42580867" w14:textId="7BD65ED6" w:rsidR="00DB6501" w:rsidRPr="008476FA" w:rsidRDefault="00DB6501" w:rsidP="00C66456">
      <w:pPr>
        <w:rPr>
          <w:rFonts w:cs="Arial"/>
          <w:szCs w:val="24"/>
        </w:rPr>
      </w:pPr>
    </w:p>
    <w:p w14:paraId="361BB855" w14:textId="08F49FD5" w:rsidR="00D20638" w:rsidRDefault="004D67C9" w:rsidP="004D67C9">
      <w:pPr>
        <w:pStyle w:val="Heading3"/>
        <w:numPr>
          <w:ilvl w:val="0"/>
          <w:numId w:val="0"/>
        </w:numPr>
        <w:ind w:left="720" w:hanging="720"/>
        <w:jc w:val="left"/>
        <w:rPr>
          <w:sz w:val="24"/>
          <w:szCs w:val="24"/>
        </w:rPr>
      </w:pPr>
      <w:r>
        <w:rPr>
          <w:sz w:val="24"/>
          <w:szCs w:val="24"/>
        </w:rPr>
        <w:t>2.4.1</w:t>
      </w:r>
      <w:r>
        <w:rPr>
          <w:sz w:val="24"/>
          <w:szCs w:val="24"/>
        </w:rPr>
        <w:tab/>
      </w:r>
      <w:r w:rsidR="1B56B23E" w:rsidRPr="2A070BDC">
        <w:rPr>
          <w:sz w:val="24"/>
          <w:szCs w:val="24"/>
        </w:rPr>
        <w:t xml:space="preserve">The HSDP is a </w:t>
      </w:r>
      <w:r w:rsidR="527257F2" w:rsidRPr="2A070BDC">
        <w:rPr>
          <w:sz w:val="24"/>
          <w:szCs w:val="24"/>
        </w:rPr>
        <w:t xml:space="preserve">joint venture between the Council and </w:t>
      </w:r>
      <w:r w:rsidR="205F891C" w:rsidRPr="2A070BDC">
        <w:rPr>
          <w:sz w:val="24"/>
          <w:szCs w:val="24"/>
        </w:rPr>
        <w:t xml:space="preserve">Wates Construction </w:t>
      </w:r>
      <w:r w:rsidR="45D5CC57" w:rsidRPr="2A070BDC">
        <w:rPr>
          <w:sz w:val="24"/>
          <w:szCs w:val="24"/>
        </w:rPr>
        <w:t xml:space="preserve">Limited to </w:t>
      </w:r>
      <w:r w:rsidR="1CD72E37" w:rsidRPr="2A070BDC">
        <w:rPr>
          <w:sz w:val="24"/>
          <w:szCs w:val="24"/>
        </w:rPr>
        <w:t xml:space="preserve">deliver </w:t>
      </w:r>
      <w:r w:rsidR="51E5A9FF" w:rsidRPr="2A070BDC">
        <w:rPr>
          <w:sz w:val="24"/>
          <w:szCs w:val="24"/>
        </w:rPr>
        <w:t xml:space="preserve">regeneration across the </w:t>
      </w:r>
      <w:r w:rsidR="4AA84DBA" w:rsidRPr="2A070BDC">
        <w:rPr>
          <w:sz w:val="24"/>
          <w:szCs w:val="24"/>
        </w:rPr>
        <w:t>Borough</w:t>
      </w:r>
      <w:r w:rsidR="28ADE939" w:rsidRPr="2A070BDC">
        <w:rPr>
          <w:sz w:val="24"/>
          <w:szCs w:val="24"/>
        </w:rPr>
        <w:t xml:space="preserve"> </w:t>
      </w:r>
      <w:r w:rsidR="6F4B1DC4" w:rsidRPr="2A070BDC">
        <w:rPr>
          <w:sz w:val="24"/>
          <w:szCs w:val="24"/>
        </w:rPr>
        <w:t>on Council owned sites</w:t>
      </w:r>
      <w:r w:rsidR="2ECDAE52" w:rsidRPr="2A070BDC">
        <w:rPr>
          <w:sz w:val="24"/>
          <w:szCs w:val="24"/>
        </w:rPr>
        <w:t xml:space="preserve"> v</w:t>
      </w:r>
      <w:r w:rsidR="6CE8FC91" w:rsidRPr="2A070BDC">
        <w:rPr>
          <w:sz w:val="24"/>
          <w:szCs w:val="24"/>
        </w:rPr>
        <w:t xml:space="preserve">ia </w:t>
      </w:r>
      <w:r w:rsidR="734B9F74" w:rsidRPr="2A070BDC">
        <w:rPr>
          <w:sz w:val="24"/>
          <w:szCs w:val="24"/>
        </w:rPr>
        <w:t>mixed tenure housing, civic and community facilities</w:t>
      </w:r>
      <w:r w:rsidR="49BC9960" w:rsidRPr="2A070BDC">
        <w:rPr>
          <w:sz w:val="24"/>
          <w:szCs w:val="24"/>
        </w:rPr>
        <w:t xml:space="preserve"> and new employment space</w:t>
      </w:r>
      <w:r w:rsidR="575DB2F4" w:rsidRPr="2A070BDC">
        <w:rPr>
          <w:sz w:val="24"/>
          <w:szCs w:val="24"/>
        </w:rPr>
        <w:t>.</w:t>
      </w:r>
    </w:p>
    <w:p w14:paraId="1E33CD00" w14:textId="490A413C" w:rsidR="00122BE2" w:rsidRDefault="00122BE2" w:rsidP="00C66456">
      <w:pPr>
        <w:pStyle w:val="Heading3"/>
        <w:numPr>
          <w:ilvl w:val="2"/>
          <w:numId w:val="0"/>
        </w:numPr>
        <w:ind w:left="720"/>
        <w:jc w:val="left"/>
        <w:rPr>
          <w:sz w:val="24"/>
          <w:szCs w:val="24"/>
        </w:rPr>
      </w:pPr>
    </w:p>
    <w:p w14:paraId="5EE7EDB3" w14:textId="5AC81F35" w:rsidR="00EB7891" w:rsidRPr="008476FA" w:rsidRDefault="00523373" w:rsidP="00523373">
      <w:pPr>
        <w:pStyle w:val="Heading3"/>
        <w:numPr>
          <w:ilvl w:val="0"/>
          <w:numId w:val="0"/>
        </w:numPr>
        <w:ind w:left="720" w:hanging="720"/>
        <w:jc w:val="left"/>
        <w:rPr>
          <w:sz w:val="24"/>
          <w:szCs w:val="24"/>
        </w:rPr>
      </w:pPr>
      <w:r>
        <w:rPr>
          <w:sz w:val="24"/>
          <w:szCs w:val="24"/>
        </w:rPr>
        <w:t>2.4.2</w:t>
      </w:r>
      <w:r>
        <w:rPr>
          <w:sz w:val="24"/>
          <w:szCs w:val="24"/>
        </w:rPr>
        <w:tab/>
      </w:r>
      <w:r w:rsidR="5DEC93C9" w:rsidRPr="2A070BDC">
        <w:rPr>
          <w:sz w:val="24"/>
          <w:szCs w:val="24"/>
        </w:rPr>
        <w:t xml:space="preserve">The HSDP is managed through a series of governance documents which set out how the HSDP is managed, roles and responsibilities as well as </w:t>
      </w:r>
      <w:r w:rsidR="1BCF6C51" w:rsidRPr="2A070BDC">
        <w:rPr>
          <w:sz w:val="24"/>
          <w:szCs w:val="24"/>
        </w:rPr>
        <w:t xml:space="preserve">reporting requirements.  A key requirement of the HSDP is to provide annual business plans for the </w:t>
      </w:r>
      <w:r w:rsidR="039A94C5" w:rsidRPr="2A070BDC">
        <w:rPr>
          <w:sz w:val="24"/>
          <w:szCs w:val="24"/>
        </w:rPr>
        <w:t>HSDP</w:t>
      </w:r>
      <w:r w:rsidR="1BCF6C51" w:rsidRPr="2A070BDC">
        <w:rPr>
          <w:sz w:val="24"/>
          <w:szCs w:val="24"/>
        </w:rPr>
        <w:t xml:space="preserve"> (the overarching Business </w:t>
      </w:r>
      <w:r w:rsidR="1BCF6C51" w:rsidRPr="2A070BDC">
        <w:rPr>
          <w:sz w:val="24"/>
          <w:szCs w:val="24"/>
        </w:rPr>
        <w:lastRenderedPageBreak/>
        <w:t>Plan) as well as Phased Business Plans</w:t>
      </w:r>
      <w:r w:rsidR="5C02C122" w:rsidRPr="2A070BDC">
        <w:rPr>
          <w:sz w:val="24"/>
          <w:szCs w:val="24"/>
        </w:rPr>
        <w:t xml:space="preserve"> (for the individual sites).  This annual process is intended to update each member organisation of the HSDP on the progress</w:t>
      </w:r>
      <w:r w:rsidR="1E83CAC0" w:rsidRPr="2A070BDC">
        <w:rPr>
          <w:sz w:val="24"/>
          <w:szCs w:val="24"/>
        </w:rPr>
        <w:t>,</w:t>
      </w:r>
      <w:r w:rsidR="5C02C122" w:rsidRPr="2A070BDC">
        <w:rPr>
          <w:sz w:val="24"/>
          <w:szCs w:val="24"/>
        </w:rPr>
        <w:t xml:space="preserve"> </w:t>
      </w:r>
      <w:r w:rsidR="663DA8CF" w:rsidRPr="2A070BDC">
        <w:rPr>
          <w:sz w:val="24"/>
          <w:szCs w:val="24"/>
        </w:rPr>
        <w:t>performance,</w:t>
      </w:r>
      <w:r w:rsidR="6A837749" w:rsidRPr="2A070BDC">
        <w:rPr>
          <w:sz w:val="24"/>
          <w:szCs w:val="24"/>
        </w:rPr>
        <w:t xml:space="preserve"> and viability</w:t>
      </w:r>
      <w:r w:rsidR="5C02C122" w:rsidRPr="2A070BDC">
        <w:rPr>
          <w:sz w:val="24"/>
          <w:szCs w:val="24"/>
        </w:rPr>
        <w:t xml:space="preserve"> of the sites</w:t>
      </w:r>
      <w:r w:rsidR="0D013CBF" w:rsidRPr="2A070BDC">
        <w:rPr>
          <w:sz w:val="24"/>
          <w:szCs w:val="24"/>
        </w:rPr>
        <w:t xml:space="preserve">, </w:t>
      </w:r>
      <w:r w:rsidR="4274EAB0" w:rsidRPr="2A070BDC">
        <w:rPr>
          <w:sz w:val="24"/>
          <w:szCs w:val="24"/>
        </w:rPr>
        <w:t>identify activities for the next 12 months a</w:t>
      </w:r>
      <w:r w:rsidR="16BB5977" w:rsidRPr="2A070BDC">
        <w:rPr>
          <w:sz w:val="24"/>
          <w:szCs w:val="24"/>
        </w:rPr>
        <w:t xml:space="preserve">nd </w:t>
      </w:r>
      <w:r w:rsidR="19735E74" w:rsidRPr="2A070BDC">
        <w:rPr>
          <w:sz w:val="24"/>
          <w:szCs w:val="24"/>
        </w:rPr>
        <w:t xml:space="preserve">agree </w:t>
      </w:r>
      <w:r w:rsidR="4274EAB0" w:rsidRPr="2A070BDC">
        <w:rPr>
          <w:sz w:val="24"/>
          <w:szCs w:val="24"/>
        </w:rPr>
        <w:t>budget</w:t>
      </w:r>
      <w:r w:rsidR="7431CB4E" w:rsidRPr="2A070BDC">
        <w:rPr>
          <w:sz w:val="24"/>
          <w:szCs w:val="24"/>
        </w:rPr>
        <w:t>s for the work</w:t>
      </w:r>
      <w:r w:rsidR="398D13F7" w:rsidRPr="2A070BDC">
        <w:rPr>
          <w:sz w:val="24"/>
          <w:szCs w:val="24"/>
        </w:rPr>
        <w:t xml:space="preserve">. </w:t>
      </w:r>
      <w:r w:rsidR="7431CB4E" w:rsidRPr="2A070BDC">
        <w:rPr>
          <w:sz w:val="24"/>
          <w:szCs w:val="24"/>
        </w:rPr>
        <w:t xml:space="preserve">Due to the uncertainties across the development sector over the last 18 months with inflation and regulatory changes, </w:t>
      </w:r>
      <w:r w:rsidR="707A1815" w:rsidRPr="2A070BDC">
        <w:rPr>
          <w:sz w:val="24"/>
          <w:szCs w:val="24"/>
        </w:rPr>
        <w:t>an</w:t>
      </w:r>
      <w:r w:rsidR="7431CB4E" w:rsidRPr="2A070BDC">
        <w:rPr>
          <w:sz w:val="24"/>
          <w:szCs w:val="24"/>
        </w:rPr>
        <w:t xml:space="preserve"> annual bu</w:t>
      </w:r>
      <w:r w:rsidR="1D4B4434" w:rsidRPr="2A070BDC">
        <w:rPr>
          <w:sz w:val="24"/>
          <w:szCs w:val="24"/>
        </w:rPr>
        <w:t xml:space="preserve">siness plan </w:t>
      </w:r>
      <w:r w:rsidR="246FFE95" w:rsidRPr="2A070BDC">
        <w:rPr>
          <w:sz w:val="24"/>
          <w:szCs w:val="24"/>
        </w:rPr>
        <w:t xml:space="preserve">was not </w:t>
      </w:r>
      <w:r w:rsidR="5FD9EECE" w:rsidRPr="2A070BDC">
        <w:rPr>
          <w:sz w:val="24"/>
          <w:szCs w:val="24"/>
        </w:rPr>
        <w:t>provided</w:t>
      </w:r>
      <w:r w:rsidR="29CC09A1" w:rsidRPr="2A070BDC">
        <w:rPr>
          <w:sz w:val="24"/>
          <w:szCs w:val="24"/>
        </w:rPr>
        <w:t xml:space="preserve"> in 2022</w:t>
      </w:r>
      <w:r w:rsidR="3BE02B2E" w:rsidRPr="2A070BDC">
        <w:rPr>
          <w:sz w:val="24"/>
          <w:szCs w:val="24"/>
        </w:rPr>
        <w:t>.  The Overa</w:t>
      </w:r>
      <w:r w:rsidR="203DFE4C" w:rsidRPr="2A070BDC">
        <w:rPr>
          <w:sz w:val="24"/>
          <w:szCs w:val="24"/>
        </w:rPr>
        <w:t>r</w:t>
      </w:r>
      <w:r w:rsidR="3BE02B2E" w:rsidRPr="2A070BDC">
        <w:rPr>
          <w:sz w:val="24"/>
          <w:szCs w:val="24"/>
        </w:rPr>
        <w:t>ching Business Plan is the first update since the Initial Business Plan was adopted in</w:t>
      </w:r>
      <w:r w:rsidR="60850E0F" w:rsidRPr="2A070BDC">
        <w:rPr>
          <w:sz w:val="24"/>
          <w:szCs w:val="24"/>
        </w:rPr>
        <w:t xml:space="preserve"> August</w:t>
      </w:r>
      <w:r w:rsidR="3BE02B2E" w:rsidRPr="2A070BDC">
        <w:rPr>
          <w:sz w:val="24"/>
          <w:szCs w:val="24"/>
        </w:rPr>
        <w:t xml:space="preserve"> 2021</w:t>
      </w:r>
      <w:r w:rsidR="4265343C" w:rsidRPr="2A070BDC">
        <w:rPr>
          <w:sz w:val="24"/>
          <w:szCs w:val="24"/>
        </w:rPr>
        <w:t xml:space="preserve">. </w:t>
      </w:r>
      <w:r w:rsidR="3BE02B2E" w:rsidRPr="2A070BDC">
        <w:rPr>
          <w:sz w:val="24"/>
          <w:szCs w:val="24"/>
        </w:rPr>
        <w:t>The Phased Business Plans are the first that have been received since the inception of the HSD</w:t>
      </w:r>
      <w:r w:rsidR="3B84F51A" w:rsidRPr="2A070BDC">
        <w:rPr>
          <w:sz w:val="24"/>
          <w:szCs w:val="24"/>
        </w:rPr>
        <w:t>P.</w:t>
      </w:r>
    </w:p>
    <w:p w14:paraId="61752B64" w14:textId="18762CD5" w:rsidR="2257C78D" w:rsidRDefault="2257C78D" w:rsidP="00C66456"/>
    <w:p w14:paraId="7FAEF8BA" w14:textId="2E114869" w:rsidR="00FD7031" w:rsidRPr="006E465B" w:rsidRDefault="00E318B2" w:rsidP="00C66456">
      <w:pPr>
        <w:pStyle w:val="Heading3"/>
        <w:numPr>
          <w:ilvl w:val="0"/>
          <w:numId w:val="0"/>
        </w:numPr>
        <w:jc w:val="left"/>
        <w:rPr>
          <w:sz w:val="24"/>
          <w:szCs w:val="24"/>
        </w:rPr>
      </w:pPr>
      <w:r>
        <w:rPr>
          <w:b/>
          <w:sz w:val="24"/>
          <w:szCs w:val="24"/>
        </w:rPr>
        <w:t>2.</w:t>
      </w:r>
      <w:r w:rsidR="00523373">
        <w:rPr>
          <w:b/>
          <w:sz w:val="24"/>
          <w:szCs w:val="24"/>
        </w:rPr>
        <w:t>5</w:t>
      </w:r>
      <w:r>
        <w:rPr>
          <w:b/>
          <w:sz w:val="24"/>
          <w:szCs w:val="24"/>
        </w:rPr>
        <w:t xml:space="preserve"> </w:t>
      </w:r>
      <w:r w:rsidR="7BD377F6" w:rsidRPr="669F3889">
        <w:rPr>
          <w:b/>
          <w:sz w:val="24"/>
          <w:szCs w:val="24"/>
        </w:rPr>
        <w:t xml:space="preserve">Business </w:t>
      </w:r>
      <w:r w:rsidR="7BD377F6" w:rsidRPr="4A219328">
        <w:rPr>
          <w:b/>
          <w:sz w:val="24"/>
          <w:szCs w:val="24"/>
        </w:rPr>
        <w:t>Plan</w:t>
      </w:r>
      <w:r w:rsidR="011E0018" w:rsidRPr="4A219328">
        <w:rPr>
          <w:b/>
          <w:sz w:val="24"/>
          <w:szCs w:val="24"/>
        </w:rPr>
        <w:t>s</w:t>
      </w:r>
    </w:p>
    <w:p w14:paraId="67E89867" w14:textId="44CB19A0" w:rsidR="00DC04D1" w:rsidRDefault="00DC04D1" w:rsidP="00715137">
      <w:pPr>
        <w:rPr>
          <w:rFonts w:eastAsia="Arial" w:cs="Arial"/>
          <w:b/>
          <w:bCs/>
        </w:rPr>
      </w:pPr>
    </w:p>
    <w:p w14:paraId="2060B281" w14:textId="60086D06" w:rsidR="002A7C3D" w:rsidRPr="00715137" w:rsidRDefault="00DC04D1" w:rsidP="00523373">
      <w:pPr>
        <w:ind w:left="720" w:hanging="720"/>
        <w:rPr>
          <w:rFonts w:eastAsia="Arial"/>
        </w:rPr>
      </w:pPr>
      <w:r w:rsidRPr="00DC04D1">
        <w:rPr>
          <w:rFonts w:eastAsia="Arial" w:cs="Arial"/>
        </w:rPr>
        <w:t>2.</w:t>
      </w:r>
      <w:r w:rsidR="00523373">
        <w:rPr>
          <w:rFonts w:eastAsia="Arial" w:cs="Arial"/>
        </w:rPr>
        <w:t>5</w:t>
      </w:r>
      <w:r w:rsidRPr="00DC04D1">
        <w:rPr>
          <w:rFonts w:eastAsia="Arial" w:cs="Arial"/>
        </w:rPr>
        <w:t xml:space="preserve">.1 </w:t>
      </w:r>
      <w:r w:rsidR="34768CB2" w:rsidRPr="00DC04D1">
        <w:rPr>
          <w:rFonts w:eastAsia="Arial"/>
        </w:rPr>
        <w:t>The</w:t>
      </w:r>
      <w:r w:rsidR="34768CB2" w:rsidRPr="00715137">
        <w:rPr>
          <w:rFonts w:eastAsia="Arial"/>
        </w:rPr>
        <w:t xml:space="preserve"> </w:t>
      </w:r>
      <w:r w:rsidR="4545998B" w:rsidRPr="00715137">
        <w:rPr>
          <w:rFonts w:eastAsia="Arial"/>
        </w:rPr>
        <w:t>Business Plan</w:t>
      </w:r>
      <w:r w:rsidR="4E43F7B9" w:rsidRPr="00715137">
        <w:rPr>
          <w:rFonts w:eastAsia="Arial"/>
        </w:rPr>
        <w:t>s</w:t>
      </w:r>
      <w:r w:rsidR="34768CB2" w:rsidRPr="00715137">
        <w:rPr>
          <w:rFonts w:eastAsia="Arial"/>
        </w:rPr>
        <w:t xml:space="preserve"> attached to this document set out</w:t>
      </w:r>
      <w:r w:rsidR="39F2A54C" w:rsidRPr="00715137">
        <w:rPr>
          <w:rFonts w:eastAsia="Arial"/>
        </w:rPr>
        <w:t xml:space="preserve"> the present p</w:t>
      </w:r>
      <w:r w:rsidR="5F47AEE4" w:rsidRPr="00715137">
        <w:rPr>
          <w:rFonts w:eastAsia="Arial"/>
        </w:rPr>
        <w:t>osition on</w:t>
      </w:r>
      <w:r w:rsidR="39F2A54C" w:rsidRPr="00715137">
        <w:rPr>
          <w:rFonts w:eastAsia="Arial"/>
        </w:rPr>
        <w:t>:</w:t>
      </w:r>
    </w:p>
    <w:p w14:paraId="247E0CC9" w14:textId="12BD37B7" w:rsidR="00362960" w:rsidRPr="00715137" w:rsidRDefault="00362960" w:rsidP="00715137"/>
    <w:p w14:paraId="301D852A" w14:textId="7612A676" w:rsidR="7C82B5E2" w:rsidRPr="009E38FF" w:rsidRDefault="42320036" w:rsidP="009E38FF">
      <w:pPr>
        <w:pStyle w:val="ListParagraph"/>
        <w:numPr>
          <w:ilvl w:val="0"/>
          <w:numId w:val="18"/>
        </w:numPr>
        <w:rPr>
          <w:szCs w:val="24"/>
        </w:rPr>
      </w:pPr>
      <w:r w:rsidRPr="00D52E73">
        <w:t>Proposals for the redevelopment</w:t>
      </w:r>
      <w:r w:rsidR="4F4C15DF" w:rsidRPr="009E38FF">
        <w:rPr>
          <w:szCs w:val="24"/>
        </w:rPr>
        <w:t xml:space="preserve"> focussing on</w:t>
      </w:r>
      <w:r w:rsidRPr="009E38FF">
        <w:rPr>
          <w:szCs w:val="24"/>
        </w:rPr>
        <w:t xml:space="preserve"> </w:t>
      </w:r>
      <w:r w:rsidR="531FAA61" w:rsidRPr="009E38FF">
        <w:rPr>
          <w:szCs w:val="24"/>
        </w:rPr>
        <w:t>two</w:t>
      </w:r>
      <w:r w:rsidR="585ED774" w:rsidRPr="009E38FF">
        <w:rPr>
          <w:szCs w:val="24"/>
        </w:rPr>
        <w:t xml:space="preserve"> of the</w:t>
      </w:r>
      <w:r w:rsidRPr="009E38FF">
        <w:rPr>
          <w:szCs w:val="24"/>
        </w:rPr>
        <w:t xml:space="preserve"> core </w:t>
      </w:r>
      <w:proofErr w:type="gramStart"/>
      <w:r w:rsidR="15A23024" w:rsidRPr="00715137">
        <w:t>sites</w:t>
      </w:r>
      <w:proofErr w:type="gramEnd"/>
      <w:r w:rsidR="15A23024" w:rsidRPr="00715137">
        <w:t xml:space="preserve"> </w:t>
      </w:r>
    </w:p>
    <w:p w14:paraId="61F0E3AB" w14:textId="35E550C7" w:rsidR="7C82B5E2" w:rsidRPr="00BD6B9B" w:rsidRDefault="3D2BE447" w:rsidP="00BD6B9B">
      <w:pPr>
        <w:pStyle w:val="ListParagraph"/>
        <w:numPr>
          <w:ilvl w:val="0"/>
          <w:numId w:val="18"/>
        </w:numPr>
        <w:rPr>
          <w:szCs w:val="24"/>
        </w:rPr>
      </w:pPr>
      <w:r w:rsidRPr="00D52E73">
        <w:t>The</w:t>
      </w:r>
      <w:r w:rsidR="36400833" w:rsidRPr="00BD6B9B">
        <w:rPr>
          <w:szCs w:val="24"/>
        </w:rPr>
        <w:t xml:space="preserve"> pausing of Peel Road due to viability challenges and rephasing of the programme to prioritise Poets Corner along with Byron Quarter</w:t>
      </w:r>
    </w:p>
    <w:p w14:paraId="68EC1FC8" w14:textId="39B11E5F" w:rsidR="002C1D48" w:rsidRPr="00BD6B9B" w:rsidRDefault="319EC09C" w:rsidP="00BD6B9B">
      <w:pPr>
        <w:pStyle w:val="ListParagraph"/>
        <w:numPr>
          <w:ilvl w:val="0"/>
          <w:numId w:val="18"/>
        </w:numPr>
        <w:rPr>
          <w:szCs w:val="24"/>
        </w:rPr>
      </w:pPr>
      <w:r w:rsidRPr="00D52E73">
        <w:t>The opportunity for the development of 1,</w:t>
      </w:r>
      <w:r w:rsidR="75A53737" w:rsidRPr="00BD6B9B">
        <w:rPr>
          <w:szCs w:val="24"/>
        </w:rPr>
        <w:t>2</w:t>
      </w:r>
      <w:r w:rsidR="64256421" w:rsidRPr="00BD6B9B">
        <w:rPr>
          <w:szCs w:val="24"/>
        </w:rPr>
        <w:t>65</w:t>
      </w:r>
      <w:r w:rsidRPr="00BD6B9B">
        <w:rPr>
          <w:szCs w:val="24"/>
        </w:rPr>
        <w:t xml:space="preserve"> units </w:t>
      </w:r>
    </w:p>
    <w:p w14:paraId="0FABB0E2" w14:textId="70FE4FBF" w:rsidR="00A7714E" w:rsidRPr="00715137" w:rsidRDefault="75A53737" w:rsidP="00165B72">
      <w:pPr>
        <w:pStyle w:val="ListParagraph"/>
        <w:numPr>
          <w:ilvl w:val="0"/>
          <w:numId w:val="18"/>
        </w:numPr>
      </w:pPr>
      <w:r w:rsidRPr="00D52E73">
        <w:t xml:space="preserve">Split of affordable housing </w:t>
      </w:r>
    </w:p>
    <w:p w14:paraId="48A1D66B" w14:textId="636DC11A" w:rsidR="00EC0083" w:rsidRPr="00165B72" w:rsidRDefault="782ADEF8" w:rsidP="00165B72">
      <w:pPr>
        <w:pStyle w:val="ListParagraph"/>
        <w:numPr>
          <w:ilvl w:val="0"/>
          <w:numId w:val="18"/>
        </w:numPr>
        <w:rPr>
          <w:szCs w:val="24"/>
        </w:rPr>
      </w:pPr>
      <w:r w:rsidRPr="00D52E73">
        <w:t xml:space="preserve">Approaches to ways of working </w:t>
      </w:r>
      <w:r w:rsidRPr="00165B72">
        <w:rPr>
          <w:szCs w:val="24"/>
        </w:rPr>
        <w:t xml:space="preserve">including a partnership charter, board arrangements and HSDP </w:t>
      </w:r>
      <w:proofErr w:type="gramStart"/>
      <w:r w:rsidRPr="00165B72">
        <w:rPr>
          <w:szCs w:val="24"/>
        </w:rPr>
        <w:t>resourcing</w:t>
      </w:r>
      <w:proofErr w:type="gramEnd"/>
    </w:p>
    <w:p w14:paraId="2EAE0A3B" w14:textId="614FDB5C" w:rsidR="006139E0" w:rsidRPr="00165B72" w:rsidRDefault="1B70BE6E" w:rsidP="00165B72">
      <w:pPr>
        <w:pStyle w:val="ListParagraph"/>
        <w:numPr>
          <w:ilvl w:val="0"/>
          <w:numId w:val="18"/>
        </w:numPr>
        <w:rPr>
          <w:szCs w:val="24"/>
        </w:rPr>
      </w:pPr>
      <w:r w:rsidRPr="00D52E73">
        <w:t>Social value approach and targets</w:t>
      </w:r>
    </w:p>
    <w:p w14:paraId="24B66806" w14:textId="499D9D8F" w:rsidR="006139E0" w:rsidRPr="00D52E73" w:rsidRDefault="783F8C7C" w:rsidP="00165B72">
      <w:pPr>
        <w:pStyle w:val="ListParagraph"/>
        <w:numPr>
          <w:ilvl w:val="0"/>
          <w:numId w:val="18"/>
        </w:numPr>
      </w:pPr>
      <w:r w:rsidRPr="00D52E73">
        <w:t>Financ</w:t>
      </w:r>
      <w:r w:rsidRPr="00165B72">
        <w:rPr>
          <w:szCs w:val="24"/>
        </w:rPr>
        <w:t xml:space="preserve">ial models demonstrating viability, funding strategy and projected </w:t>
      </w:r>
      <w:proofErr w:type="gramStart"/>
      <w:r w:rsidRPr="00165B72">
        <w:rPr>
          <w:szCs w:val="24"/>
        </w:rPr>
        <w:t>returns</w:t>
      </w:r>
      <w:proofErr w:type="gramEnd"/>
    </w:p>
    <w:p w14:paraId="34BFA7ED" w14:textId="2FAE12A9" w:rsidR="00B900D3" w:rsidRPr="00165B72" w:rsidRDefault="712E3D57" w:rsidP="00165B72">
      <w:pPr>
        <w:pStyle w:val="ListParagraph"/>
        <w:numPr>
          <w:ilvl w:val="0"/>
          <w:numId w:val="18"/>
        </w:numPr>
        <w:rPr>
          <w:szCs w:val="24"/>
        </w:rPr>
      </w:pPr>
      <w:r w:rsidRPr="00D52E73">
        <w:t>Planning strategy and design principles</w:t>
      </w:r>
    </w:p>
    <w:p w14:paraId="2E89491E" w14:textId="776FF964" w:rsidR="00B900D3" w:rsidRPr="00165B72" w:rsidRDefault="712E3D57" w:rsidP="00165B72">
      <w:pPr>
        <w:pStyle w:val="ListParagraph"/>
        <w:numPr>
          <w:ilvl w:val="0"/>
          <w:numId w:val="18"/>
        </w:numPr>
        <w:rPr>
          <w:szCs w:val="24"/>
        </w:rPr>
      </w:pPr>
      <w:r w:rsidRPr="00D52E73">
        <w:t>Programme</w:t>
      </w:r>
    </w:p>
    <w:p w14:paraId="72AD7F1B" w14:textId="64666FEF" w:rsidR="00DB368D" w:rsidRPr="00431733" w:rsidRDefault="5FF990BD" w:rsidP="00431733">
      <w:pPr>
        <w:pStyle w:val="ListParagraph"/>
        <w:numPr>
          <w:ilvl w:val="0"/>
          <w:numId w:val="18"/>
        </w:numPr>
        <w:rPr>
          <w:szCs w:val="24"/>
        </w:rPr>
      </w:pPr>
      <w:r w:rsidRPr="00D52E73">
        <w:t>Community Engagement</w:t>
      </w:r>
    </w:p>
    <w:p w14:paraId="1959E67D" w14:textId="665B55E8" w:rsidR="00A7714E" w:rsidRPr="00431733" w:rsidRDefault="5FF990BD" w:rsidP="00431733">
      <w:pPr>
        <w:pStyle w:val="ListParagraph"/>
        <w:numPr>
          <w:ilvl w:val="0"/>
          <w:numId w:val="18"/>
        </w:numPr>
        <w:rPr>
          <w:szCs w:val="24"/>
        </w:rPr>
      </w:pPr>
      <w:r w:rsidRPr="00D52E73">
        <w:t>Approach to equalities and Inclusion</w:t>
      </w:r>
    </w:p>
    <w:p w14:paraId="3AC12C4F" w14:textId="36B6C3E9" w:rsidR="003F7797" w:rsidRDefault="003F7797" w:rsidP="00C66456"/>
    <w:p w14:paraId="1C86951E" w14:textId="6C88DC24" w:rsidR="00A0046F" w:rsidRPr="00481DDD" w:rsidRDefault="00DC04D1" w:rsidP="00C66456">
      <w:r>
        <w:t>2.</w:t>
      </w:r>
      <w:r w:rsidR="00523373">
        <w:t>5</w:t>
      </w:r>
      <w:r>
        <w:t>.2</w:t>
      </w:r>
      <w:r w:rsidR="00AE6A11">
        <w:tab/>
      </w:r>
      <w:r w:rsidR="657A41D7">
        <w:t>As some of this information is commercial</w:t>
      </w:r>
      <w:r w:rsidR="638262FA">
        <w:t>ly</w:t>
      </w:r>
      <w:r w:rsidR="657A41D7">
        <w:t xml:space="preserve"> confiden</w:t>
      </w:r>
      <w:r w:rsidR="17666455">
        <w:t>tial</w:t>
      </w:r>
      <w:r w:rsidR="657A41D7">
        <w:t xml:space="preserve">, part of </w:t>
      </w:r>
      <w:r w:rsidR="24E6B520">
        <w:tab/>
      </w:r>
      <w:r w:rsidR="24E6B520">
        <w:tab/>
      </w:r>
      <w:r w:rsidR="657A41D7">
        <w:t>the Business Plan</w:t>
      </w:r>
      <w:r w:rsidR="685A572A">
        <w:t>s</w:t>
      </w:r>
      <w:r w:rsidR="657A41D7">
        <w:t xml:space="preserve"> </w:t>
      </w:r>
      <w:proofErr w:type="gramStart"/>
      <w:r w:rsidR="46E6B85B">
        <w:t>are</w:t>
      </w:r>
      <w:proofErr w:type="gramEnd"/>
      <w:r w:rsidR="657A41D7">
        <w:t xml:space="preserve"> </w:t>
      </w:r>
      <w:r w:rsidR="3A77655A">
        <w:t>in the exempt portion of the report.</w:t>
      </w:r>
    </w:p>
    <w:p w14:paraId="084EA86D" w14:textId="2CBDECE0" w:rsidR="1D11B84E" w:rsidRDefault="1D11B84E" w:rsidP="1D11B84E"/>
    <w:p w14:paraId="1C89F459" w14:textId="0E29F0FF" w:rsidR="3AB25709" w:rsidRPr="00715137" w:rsidRDefault="001124A0" w:rsidP="00715137">
      <w:pPr>
        <w:rPr>
          <w:b/>
          <w:bCs/>
        </w:rPr>
      </w:pPr>
      <w:r>
        <w:rPr>
          <w:b/>
          <w:bCs/>
        </w:rPr>
        <w:t>2.</w:t>
      </w:r>
      <w:r w:rsidR="00523373">
        <w:rPr>
          <w:b/>
          <w:bCs/>
        </w:rPr>
        <w:t>6</w:t>
      </w:r>
      <w:r>
        <w:rPr>
          <w:b/>
          <w:bCs/>
        </w:rPr>
        <w:t xml:space="preserve"> </w:t>
      </w:r>
      <w:r w:rsidR="3D1634F7" w:rsidRPr="00715137">
        <w:rPr>
          <w:b/>
          <w:bCs/>
        </w:rPr>
        <w:t>Overarching Business Plan overview</w:t>
      </w:r>
    </w:p>
    <w:p w14:paraId="7B4BCA01" w14:textId="7D6D1785" w:rsidR="40016F86" w:rsidRPr="00715137" w:rsidRDefault="40016F86" w:rsidP="00715137"/>
    <w:p w14:paraId="5CCC7483" w14:textId="331E5D0A" w:rsidR="3AB25709" w:rsidRPr="006C0F8C" w:rsidRDefault="001124A0" w:rsidP="00715137">
      <w:pPr>
        <w:ind w:left="720" w:hanging="720"/>
        <w:rPr>
          <w:rFonts w:eastAsia="Arial" w:cs="Arial"/>
        </w:rPr>
      </w:pPr>
      <w:r>
        <w:rPr>
          <w:rFonts w:eastAsia="Arial"/>
        </w:rPr>
        <w:t>2.</w:t>
      </w:r>
      <w:r w:rsidR="00523373">
        <w:rPr>
          <w:rFonts w:eastAsia="Arial"/>
        </w:rPr>
        <w:t>6</w:t>
      </w:r>
      <w:r>
        <w:rPr>
          <w:rFonts w:eastAsia="Arial"/>
        </w:rPr>
        <w:t>.1</w:t>
      </w:r>
      <w:r>
        <w:rPr>
          <w:rFonts w:eastAsia="Arial"/>
        </w:rPr>
        <w:tab/>
      </w:r>
      <w:r w:rsidR="73FE2C85" w:rsidRPr="00715137">
        <w:rPr>
          <w:rFonts w:eastAsia="Arial"/>
        </w:rPr>
        <w:t xml:space="preserve">The current HSDP Portfolio comprises four sites: Byron Quarter </w:t>
      </w:r>
      <w:r w:rsidR="1632698B" w:rsidRPr="006C0F8C">
        <w:rPr>
          <w:rFonts w:eastAsia="Arial" w:cs="Arial"/>
        </w:rPr>
        <w:t>(</w:t>
      </w:r>
      <w:r w:rsidR="73FE2C85" w:rsidRPr="00715137">
        <w:rPr>
          <w:rFonts w:eastAsia="Arial"/>
        </w:rPr>
        <w:t xml:space="preserve">Phase 1); Peel Road; Poets Corner, and Milton Road (opposite Poets Corner). Appendix </w:t>
      </w:r>
      <w:r w:rsidR="47EC12A3" w:rsidRPr="00715137">
        <w:rPr>
          <w:rFonts w:eastAsia="Arial"/>
        </w:rPr>
        <w:t>4</w:t>
      </w:r>
      <w:r w:rsidR="73FE2C85" w:rsidRPr="006C0F8C">
        <w:rPr>
          <w:rFonts w:eastAsia="Arial" w:cs="Arial"/>
        </w:rPr>
        <w:t xml:space="preserve"> provides an outline of the various site locations.</w:t>
      </w:r>
    </w:p>
    <w:p w14:paraId="090C951E" w14:textId="77777777" w:rsidR="00715137" w:rsidRPr="00715137" w:rsidRDefault="00715137" w:rsidP="00715137">
      <w:pPr>
        <w:ind w:left="720" w:hanging="720"/>
        <w:rPr>
          <w:rFonts w:eastAsia="Arial"/>
        </w:rPr>
      </w:pPr>
    </w:p>
    <w:p w14:paraId="18916F9E" w14:textId="01A0C6E8" w:rsidR="3AB25709" w:rsidRPr="006C0F8C" w:rsidRDefault="00A02EB2" w:rsidP="00715137">
      <w:pPr>
        <w:ind w:left="720" w:hanging="720"/>
        <w:rPr>
          <w:rFonts w:eastAsia="Arial" w:cs="Arial"/>
        </w:rPr>
      </w:pPr>
      <w:r>
        <w:rPr>
          <w:rFonts w:eastAsia="Arial" w:cs="Arial"/>
        </w:rPr>
        <w:t>2.</w:t>
      </w:r>
      <w:r w:rsidR="00523373">
        <w:rPr>
          <w:rFonts w:eastAsia="Arial" w:cs="Arial"/>
        </w:rPr>
        <w:t>6</w:t>
      </w:r>
      <w:r>
        <w:rPr>
          <w:rFonts w:eastAsia="Arial" w:cs="Arial"/>
        </w:rPr>
        <w:t>.2</w:t>
      </w:r>
      <w:r>
        <w:rPr>
          <w:rFonts w:eastAsia="Arial" w:cs="Arial"/>
        </w:rPr>
        <w:tab/>
      </w:r>
      <w:r w:rsidR="73FE2C85" w:rsidRPr="00715137">
        <w:rPr>
          <w:rFonts w:eastAsia="Arial"/>
        </w:rPr>
        <w:t xml:space="preserve">Development is challenging to the most experienced of developers, over the past 3 years the UK inflation rates have increased significantly creating a difficult financial environment for many developers.  </w:t>
      </w:r>
      <w:r w:rsidR="73FE2C85" w:rsidRPr="006C0F8C">
        <w:rPr>
          <w:rFonts w:eastAsia="Arial" w:cs="Arial"/>
        </w:rPr>
        <w:t xml:space="preserve"> During </w:t>
      </w:r>
      <w:r w:rsidR="73FE2C85" w:rsidRPr="00715137">
        <w:rPr>
          <w:rFonts w:eastAsia="Arial"/>
        </w:rPr>
        <w:t>this time</w:t>
      </w:r>
      <w:r w:rsidR="73FE2C85" w:rsidRPr="006C0F8C">
        <w:rPr>
          <w:rFonts w:eastAsia="Arial" w:cs="Arial"/>
        </w:rPr>
        <w:t xml:space="preserve"> the HSDP has reviewed its portfolio of sites, rephasing them to create a more secure delivery mechanism for the programme this </w:t>
      </w:r>
      <w:r w:rsidR="73FE2C85" w:rsidRPr="00715137">
        <w:rPr>
          <w:rFonts w:eastAsia="Arial"/>
        </w:rPr>
        <w:t>has been achieved by the following activities</w:t>
      </w:r>
      <w:r w:rsidR="73FE2C85" w:rsidRPr="006C0F8C">
        <w:rPr>
          <w:rFonts w:eastAsia="Arial" w:cs="Arial"/>
        </w:rPr>
        <w:t xml:space="preserve">.  </w:t>
      </w:r>
    </w:p>
    <w:p w14:paraId="1D46AC77" w14:textId="1C065F35" w:rsidR="3AB25709" w:rsidRPr="006C0F8C" w:rsidRDefault="3AB25709" w:rsidP="00715137">
      <w:pPr>
        <w:rPr>
          <w:rFonts w:eastAsia="Arial" w:cs="Arial"/>
        </w:rPr>
      </w:pPr>
    </w:p>
    <w:p w14:paraId="5F2874B7" w14:textId="3CCBBA82" w:rsidR="3AB25709" w:rsidRPr="006C0F8C" w:rsidRDefault="00A02EB2" w:rsidP="00715137">
      <w:pPr>
        <w:ind w:left="720" w:hanging="720"/>
        <w:rPr>
          <w:rFonts w:eastAsia="Arial" w:cs="Arial"/>
        </w:rPr>
      </w:pPr>
      <w:r>
        <w:rPr>
          <w:rFonts w:eastAsia="Arial" w:cs="Arial"/>
        </w:rPr>
        <w:t>2.</w:t>
      </w:r>
      <w:r w:rsidR="00523373">
        <w:rPr>
          <w:rFonts w:eastAsia="Arial" w:cs="Arial"/>
        </w:rPr>
        <w:t>6</w:t>
      </w:r>
      <w:r>
        <w:rPr>
          <w:rFonts w:eastAsia="Arial" w:cs="Arial"/>
        </w:rPr>
        <w:t>.3</w:t>
      </w:r>
      <w:r w:rsidR="00880056">
        <w:rPr>
          <w:rFonts w:eastAsia="Arial" w:cs="Arial"/>
        </w:rPr>
        <w:tab/>
      </w:r>
      <w:r w:rsidR="73FE2C85" w:rsidRPr="00715137">
        <w:rPr>
          <w:rFonts w:eastAsia="Arial"/>
        </w:rPr>
        <w:t xml:space="preserve">Concurrently to this and following the pandemic and administration </w:t>
      </w:r>
      <w:r w:rsidR="73FE2C85" w:rsidRPr="006C0F8C">
        <w:rPr>
          <w:rFonts w:eastAsia="Arial" w:cs="Arial"/>
        </w:rPr>
        <w:t xml:space="preserve">change the Council carried out a review of its accommodation </w:t>
      </w:r>
      <w:r w:rsidR="73FE2C85" w:rsidRPr="00715137">
        <w:rPr>
          <w:rFonts w:eastAsia="Arial"/>
        </w:rPr>
        <w:t xml:space="preserve">requirements this outlined that the Council no </w:t>
      </w:r>
      <w:r w:rsidR="0083381B" w:rsidRPr="00715137">
        <w:rPr>
          <w:rFonts w:eastAsia="Arial"/>
        </w:rPr>
        <w:t xml:space="preserve">have an urgent need for a Civic Centre. </w:t>
      </w:r>
      <w:r w:rsidR="00D132BD" w:rsidRPr="00715137">
        <w:rPr>
          <w:rFonts w:eastAsia="Arial"/>
        </w:rPr>
        <w:t xml:space="preserve">The Peel Road project </w:t>
      </w:r>
      <w:r w:rsidR="00771CA4" w:rsidRPr="00715137">
        <w:rPr>
          <w:rFonts w:eastAsia="Arial"/>
        </w:rPr>
        <w:t xml:space="preserve">was delayed due to viability issues and therefore, the Council staff will remain at Forward Drive </w:t>
      </w:r>
      <w:r w:rsidR="00C2432A" w:rsidRPr="00715137">
        <w:rPr>
          <w:rFonts w:eastAsia="Arial"/>
        </w:rPr>
        <w:t xml:space="preserve">for </w:t>
      </w:r>
      <w:r w:rsidR="00C2432A" w:rsidRPr="00715137">
        <w:rPr>
          <w:rFonts w:eastAsia="Arial"/>
        </w:rPr>
        <w:lastRenderedPageBreak/>
        <w:t xml:space="preserve">the foreseeable future. The Council emergency front door has now </w:t>
      </w:r>
      <w:r w:rsidR="00C2432A" w:rsidRPr="10569E8C">
        <w:rPr>
          <w:rFonts w:eastAsia="Arial"/>
        </w:rPr>
        <w:t>be</w:t>
      </w:r>
      <w:r w:rsidR="2F9E66C1" w:rsidRPr="10569E8C">
        <w:rPr>
          <w:rFonts w:eastAsia="Arial"/>
        </w:rPr>
        <w:t>en</w:t>
      </w:r>
      <w:r w:rsidR="00C2432A" w:rsidRPr="00715137">
        <w:rPr>
          <w:rFonts w:eastAsia="Arial"/>
        </w:rPr>
        <w:t xml:space="preserve"> relocated to its new offices at Gayton </w:t>
      </w:r>
      <w:r w:rsidR="60DDECFB" w:rsidRPr="506D5F4C">
        <w:rPr>
          <w:rFonts w:eastAsia="Arial"/>
        </w:rPr>
        <w:t>R</w:t>
      </w:r>
      <w:r w:rsidR="00C2432A" w:rsidRPr="506D5F4C">
        <w:rPr>
          <w:rFonts w:eastAsia="Arial"/>
        </w:rPr>
        <w:t>d</w:t>
      </w:r>
      <w:r w:rsidR="00C2432A" w:rsidRPr="00715137">
        <w:rPr>
          <w:rFonts w:eastAsia="Arial"/>
        </w:rPr>
        <w:t xml:space="preserve">. </w:t>
      </w:r>
      <w:r w:rsidR="73FE2C85" w:rsidRPr="006C0F8C">
        <w:rPr>
          <w:rFonts w:eastAsia="Arial" w:cs="Arial"/>
        </w:rPr>
        <w:t>The</w:t>
      </w:r>
      <w:r w:rsidR="00C2432A" w:rsidRPr="00715137">
        <w:t xml:space="preserve"> above changes have</w:t>
      </w:r>
      <w:r w:rsidR="00C2432A">
        <w:t xml:space="preserve"> allowed </w:t>
      </w:r>
      <w:r w:rsidR="73FE2C85" w:rsidRPr="006C0F8C">
        <w:rPr>
          <w:rFonts w:eastAsia="Arial" w:cs="Arial"/>
        </w:rPr>
        <w:t>the HSDP to focus its resources onto Poets Corner (Ph1) and Byron Quarter (Ph1)</w:t>
      </w:r>
      <w:r w:rsidR="6B821F64" w:rsidRPr="006C0F8C">
        <w:rPr>
          <w:rFonts w:eastAsia="Arial" w:cs="Arial"/>
        </w:rPr>
        <w:t>.</w:t>
      </w:r>
    </w:p>
    <w:p w14:paraId="610D46A5" w14:textId="20E91987" w:rsidR="3AB25709" w:rsidRPr="006C0F8C" w:rsidRDefault="3AB25709" w:rsidP="00731E37">
      <w:pPr>
        <w:rPr>
          <w:rFonts w:eastAsia="Arial" w:cs="Arial"/>
        </w:rPr>
      </w:pPr>
    </w:p>
    <w:p w14:paraId="13B02D9E" w14:textId="109A65B0" w:rsidR="3AB25709" w:rsidRPr="00E92FAB" w:rsidRDefault="00880056" w:rsidP="00523373">
      <w:pPr>
        <w:ind w:left="720" w:hanging="720"/>
        <w:rPr>
          <w:rFonts w:eastAsia="Arial" w:cs="Arial"/>
        </w:rPr>
      </w:pPr>
      <w:r>
        <w:rPr>
          <w:rFonts w:eastAsia="Arial" w:cs="Arial"/>
        </w:rPr>
        <w:t>2.</w:t>
      </w:r>
      <w:r w:rsidR="00523373">
        <w:rPr>
          <w:rFonts w:eastAsia="Arial" w:cs="Arial"/>
        </w:rPr>
        <w:t>6</w:t>
      </w:r>
      <w:r>
        <w:rPr>
          <w:rFonts w:eastAsia="Arial" w:cs="Arial"/>
        </w:rPr>
        <w:t>.4</w:t>
      </w:r>
      <w:r>
        <w:rPr>
          <w:rFonts w:eastAsia="Arial" w:cs="Arial"/>
        </w:rPr>
        <w:tab/>
      </w:r>
      <w:r w:rsidR="717519F5" w:rsidRPr="006C0F8C">
        <w:rPr>
          <w:rFonts w:eastAsia="Arial" w:cs="Arial"/>
        </w:rPr>
        <w:t xml:space="preserve">Poets </w:t>
      </w:r>
      <w:r w:rsidR="73FE2C85" w:rsidRPr="00B153E2">
        <w:rPr>
          <w:rFonts w:eastAsia="Arial"/>
        </w:rPr>
        <w:t>Corner (Ph1</w:t>
      </w:r>
      <w:r w:rsidR="6B386D73" w:rsidRPr="00B153E2">
        <w:rPr>
          <w:rFonts w:eastAsia="Arial"/>
        </w:rPr>
        <w:t>) subject</w:t>
      </w:r>
      <w:r w:rsidR="3161639C" w:rsidRPr="00B153E2">
        <w:rPr>
          <w:rFonts w:eastAsia="Arial"/>
        </w:rPr>
        <w:t xml:space="preserve"> to obtaining the </w:t>
      </w:r>
      <w:r w:rsidR="710E250C" w:rsidRPr="00B153E2">
        <w:rPr>
          <w:rFonts w:eastAsia="Arial"/>
        </w:rPr>
        <w:t>n</w:t>
      </w:r>
      <w:r w:rsidR="3161639C" w:rsidRPr="00B153E2">
        <w:rPr>
          <w:rFonts w:eastAsia="Arial"/>
        </w:rPr>
        <w:t>ecessary pla</w:t>
      </w:r>
      <w:r w:rsidR="710E250C" w:rsidRPr="006C0F8C">
        <w:rPr>
          <w:rFonts w:eastAsia="Arial" w:cs="Arial"/>
        </w:rPr>
        <w:t xml:space="preserve">nning </w:t>
      </w:r>
      <w:r w:rsidR="710E250C" w:rsidRPr="00B153E2">
        <w:rPr>
          <w:rFonts w:eastAsia="Arial"/>
        </w:rPr>
        <w:t xml:space="preserve">permission is proposed </w:t>
      </w:r>
      <w:r w:rsidR="1A8C3AB8" w:rsidRPr="00B153E2">
        <w:rPr>
          <w:rFonts w:eastAsia="Arial"/>
        </w:rPr>
        <w:t>to create</w:t>
      </w:r>
      <w:r w:rsidR="73FE2C85" w:rsidRPr="006C0F8C">
        <w:rPr>
          <w:rFonts w:eastAsia="Arial" w:cs="Arial"/>
        </w:rPr>
        <w:t xml:space="preserve"> new homes, community open spaces with public square, </w:t>
      </w:r>
      <w:proofErr w:type="gramStart"/>
      <w:r w:rsidR="73FE2C85" w:rsidRPr="006C0F8C">
        <w:rPr>
          <w:rFonts w:eastAsia="Arial" w:cs="Arial"/>
        </w:rPr>
        <w:t>park</w:t>
      </w:r>
      <w:proofErr w:type="gramEnd"/>
      <w:r w:rsidR="73FE2C85" w:rsidRPr="006C0F8C">
        <w:rPr>
          <w:rFonts w:eastAsia="Arial" w:cs="Arial"/>
        </w:rPr>
        <w:t xml:space="preserve"> and new homes in the heart of Harrow. It </w:t>
      </w:r>
      <w:r w:rsidR="710E250C" w:rsidRPr="006C0F8C">
        <w:rPr>
          <w:rFonts w:eastAsia="Arial" w:cs="Arial"/>
        </w:rPr>
        <w:t xml:space="preserve">is proposed </w:t>
      </w:r>
      <w:r w:rsidR="0BC0E56A" w:rsidRPr="006C0F8C">
        <w:rPr>
          <w:rFonts w:eastAsia="Arial" w:cs="Arial"/>
        </w:rPr>
        <w:t>to provide</w:t>
      </w:r>
      <w:r w:rsidR="73FE2C85" w:rsidRPr="006C0F8C">
        <w:rPr>
          <w:rFonts w:eastAsia="Arial" w:cs="Arial"/>
        </w:rPr>
        <w:t xml:space="preserve"> a retail offer and create excellent navigation from Station </w:t>
      </w:r>
      <w:r w:rsidR="26977E82" w:rsidRPr="006C0F8C">
        <w:rPr>
          <w:rFonts w:eastAsia="Arial" w:cs="Arial"/>
        </w:rPr>
        <w:t>Roa</w:t>
      </w:r>
      <w:r w:rsidR="73FE2C85" w:rsidRPr="006C0F8C">
        <w:rPr>
          <w:rFonts w:eastAsia="Arial" w:cs="Arial"/>
        </w:rPr>
        <w:t>d to Harrow and Wealdstone station.</w:t>
      </w:r>
    </w:p>
    <w:p w14:paraId="7C00441F" w14:textId="6A0E856F" w:rsidR="3AB25709" w:rsidRPr="00E92FAB" w:rsidRDefault="3AB25709" w:rsidP="00B153E2">
      <w:pPr>
        <w:rPr>
          <w:rFonts w:eastAsia="Arial" w:cs="Arial"/>
        </w:rPr>
      </w:pPr>
    </w:p>
    <w:p w14:paraId="118DE70B" w14:textId="7157A244" w:rsidR="3AB25709" w:rsidRDefault="00880056" w:rsidP="00523373">
      <w:pPr>
        <w:ind w:left="720" w:hanging="720"/>
        <w:rPr>
          <w:rFonts w:eastAsia="Arial" w:cs="Arial"/>
        </w:rPr>
      </w:pPr>
      <w:r>
        <w:rPr>
          <w:rFonts w:eastAsia="Arial" w:cs="Arial"/>
        </w:rPr>
        <w:t>2.</w:t>
      </w:r>
      <w:r w:rsidR="00523373">
        <w:rPr>
          <w:rFonts w:eastAsia="Arial" w:cs="Arial"/>
        </w:rPr>
        <w:t>6</w:t>
      </w:r>
      <w:r>
        <w:rPr>
          <w:rFonts w:eastAsia="Arial" w:cs="Arial"/>
        </w:rPr>
        <w:t>.5</w:t>
      </w:r>
      <w:r>
        <w:rPr>
          <w:rFonts w:eastAsia="Arial" w:cs="Arial"/>
        </w:rPr>
        <w:tab/>
      </w:r>
      <w:r w:rsidR="44B7BB71" w:rsidRPr="00B153E2">
        <w:rPr>
          <w:rFonts w:eastAsia="Arial"/>
        </w:rPr>
        <w:t>The Byron Quarter (ph1) responds to resident's comments on earlier</w:t>
      </w:r>
      <w:r w:rsidR="4605BEA7" w:rsidRPr="00B153E2">
        <w:rPr>
          <w:rFonts w:eastAsia="Arial"/>
        </w:rPr>
        <w:t xml:space="preserve"> </w:t>
      </w:r>
      <w:r w:rsidR="44B7BB71" w:rsidRPr="00B153E2">
        <w:rPr>
          <w:rFonts w:eastAsia="Arial"/>
        </w:rPr>
        <w:t xml:space="preserve">phases and </w:t>
      </w:r>
      <w:r w:rsidR="6F52712C" w:rsidRPr="00B153E2">
        <w:rPr>
          <w:rFonts w:eastAsia="Arial"/>
        </w:rPr>
        <w:t xml:space="preserve">is proposed to </w:t>
      </w:r>
      <w:r w:rsidR="44B7BB71" w:rsidRPr="00B153E2">
        <w:rPr>
          <w:rFonts w:eastAsia="Arial"/>
        </w:rPr>
        <w:t>provide new affordable family size</w:t>
      </w:r>
      <w:r w:rsidR="00523373">
        <w:rPr>
          <w:rFonts w:eastAsia="Arial"/>
        </w:rPr>
        <w:t xml:space="preserve"> </w:t>
      </w:r>
      <w:r w:rsidR="44B7BB71" w:rsidRPr="669F3889">
        <w:rPr>
          <w:rFonts w:eastAsia="Arial" w:cs="Arial"/>
        </w:rPr>
        <w:t>accommodation which responds well to the existing environment in</w:t>
      </w:r>
      <w:r w:rsidR="00523373">
        <w:rPr>
          <w:rFonts w:eastAsia="Arial" w:cs="Arial"/>
        </w:rPr>
        <w:t xml:space="preserve"> </w:t>
      </w:r>
      <w:r w:rsidR="44B7BB71" w:rsidRPr="669F3889">
        <w:rPr>
          <w:rFonts w:eastAsia="Arial" w:cs="Arial"/>
        </w:rPr>
        <w:t>Byron Park.</w:t>
      </w:r>
    </w:p>
    <w:p w14:paraId="0C472467" w14:textId="0E8AA9B8" w:rsidR="3AB25709" w:rsidRDefault="3AB25709" w:rsidP="00E92FAB">
      <w:pPr>
        <w:jc w:val="both"/>
        <w:rPr>
          <w:rFonts w:eastAsia="Arial" w:cs="Arial"/>
        </w:rPr>
      </w:pPr>
    </w:p>
    <w:p w14:paraId="57037506" w14:textId="4756533F" w:rsidR="001C5693" w:rsidRDefault="00225DA6" w:rsidP="00523373">
      <w:pPr>
        <w:spacing w:after="160"/>
        <w:ind w:left="720" w:hanging="720"/>
        <w:rPr>
          <w:rFonts w:eastAsia="Arial" w:cs="Arial"/>
        </w:rPr>
      </w:pPr>
      <w:r>
        <w:rPr>
          <w:rFonts w:eastAsia="Arial" w:cs="Arial"/>
        </w:rPr>
        <w:t>2.</w:t>
      </w:r>
      <w:r w:rsidR="00523373">
        <w:rPr>
          <w:rFonts w:eastAsia="Arial" w:cs="Arial"/>
        </w:rPr>
        <w:t>6</w:t>
      </w:r>
      <w:r>
        <w:rPr>
          <w:rFonts w:eastAsia="Arial" w:cs="Arial"/>
        </w:rPr>
        <w:t>.6</w:t>
      </w:r>
      <w:r>
        <w:rPr>
          <w:rFonts w:eastAsia="Arial" w:cs="Arial"/>
        </w:rPr>
        <w:tab/>
      </w:r>
      <w:r w:rsidR="605412B3" w:rsidRPr="669F3889">
        <w:rPr>
          <w:rFonts w:eastAsia="Arial" w:cs="Arial"/>
        </w:rPr>
        <w:t xml:space="preserve">Milton Rd has been incorporated into the HSDP </w:t>
      </w:r>
      <w:r w:rsidR="0D98769B" w:rsidRPr="669F3889">
        <w:rPr>
          <w:rFonts w:eastAsia="Arial" w:cs="Arial"/>
        </w:rPr>
        <w:t>o</w:t>
      </w:r>
      <w:r w:rsidR="4A4924A9" w:rsidRPr="669F3889">
        <w:rPr>
          <w:rFonts w:eastAsia="Arial" w:cs="Arial"/>
        </w:rPr>
        <w:t xml:space="preserve"> kickstart the</w:t>
      </w:r>
      <w:r w:rsidR="00523373">
        <w:t xml:space="preserve"> </w:t>
      </w:r>
      <w:r w:rsidR="2EC10A5E" w:rsidRPr="669F3889">
        <w:rPr>
          <w:rFonts w:eastAsia="Arial" w:cs="Arial"/>
        </w:rPr>
        <w:t xml:space="preserve">regeneration of </w:t>
      </w:r>
      <w:r w:rsidR="4A4924A9" w:rsidRPr="669F3889">
        <w:rPr>
          <w:rFonts w:eastAsia="Arial" w:cs="Arial"/>
        </w:rPr>
        <w:t xml:space="preserve">Poets Corner and </w:t>
      </w:r>
      <w:r w:rsidR="033330EF" w:rsidRPr="669F3889">
        <w:rPr>
          <w:rFonts w:eastAsia="Arial" w:cs="Arial"/>
        </w:rPr>
        <w:t>provide</w:t>
      </w:r>
      <w:r w:rsidR="4A4924A9" w:rsidRPr="669F3889">
        <w:rPr>
          <w:rFonts w:eastAsia="Arial" w:cs="Arial"/>
        </w:rPr>
        <w:t xml:space="preserve"> much needed affordable homes in Harrow</w:t>
      </w:r>
      <w:r w:rsidR="6EA7ED1D" w:rsidRPr="669F3889">
        <w:rPr>
          <w:rFonts w:eastAsia="Arial" w:cs="Arial"/>
        </w:rPr>
        <w:t>.</w:t>
      </w:r>
    </w:p>
    <w:p w14:paraId="0C56EC94" w14:textId="77777777" w:rsidR="00DC02CC" w:rsidRDefault="00DC02CC">
      <w:pPr>
        <w:rPr>
          <w:b/>
          <w:bCs/>
        </w:rPr>
      </w:pPr>
      <w:r>
        <w:rPr>
          <w:b/>
          <w:bCs/>
        </w:rPr>
        <w:br w:type="page"/>
      </w:r>
    </w:p>
    <w:p w14:paraId="460655C4" w14:textId="4CDAB212" w:rsidR="1D11B84E" w:rsidRPr="00B153E2" w:rsidRDefault="00225DA6" w:rsidP="00B153E2">
      <w:pPr>
        <w:rPr>
          <w:b/>
          <w:bCs/>
        </w:rPr>
      </w:pPr>
      <w:r>
        <w:rPr>
          <w:b/>
          <w:bCs/>
        </w:rPr>
        <w:lastRenderedPageBreak/>
        <w:t>2.</w:t>
      </w:r>
      <w:r w:rsidR="001841E1">
        <w:rPr>
          <w:b/>
          <w:bCs/>
        </w:rPr>
        <w:t>7</w:t>
      </w:r>
      <w:r>
        <w:rPr>
          <w:b/>
          <w:bCs/>
        </w:rPr>
        <w:tab/>
      </w:r>
      <w:r w:rsidR="6BF34875" w:rsidRPr="00B153E2">
        <w:rPr>
          <w:b/>
          <w:bCs/>
        </w:rPr>
        <w:t xml:space="preserve">Byron Phased Business Plan </w:t>
      </w:r>
      <w:r w:rsidR="0345D7D9" w:rsidRPr="00B153E2">
        <w:rPr>
          <w:b/>
          <w:bCs/>
        </w:rPr>
        <w:t>O</w:t>
      </w:r>
      <w:r w:rsidR="6BF34875" w:rsidRPr="00B153E2">
        <w:rPr>
          <w:b/>
          <w:bCs/>
        </w:rPr>
        <w:t>verview</w:t>
      </w:r>
    </w:p>
    <w:p w14:paraId="236FA404" w14:textId="77777777" w:rsidR="00B153E2" w:rsidRPr="00B153E2" w:rsidRDefault="00B153E2" w:rsidP="00B153E2"/>
    <w:p w14:paraId="13AC89A1" w14:textId="57B4CF69" w:rsidR="669F3889" w:rsidRDefault="00225DA6" w:rsidP="00DC02CC">
      <w:pPr>
        <w:ind w:left="720" w:hanging="720"/>
        <w:rPr>
          <w:rFonts w:eastAsia="Arial" w:cs="Arial"/>
          <w:color w:val="000000" w:themeColor="text1"/>
        </w:rPr>
      </w:pPr>
      <w:r>
        <w:rPr>
          <w:rFonts w:eastAsia="Arial"/>
        </w:rPr>
        <w:t>2.</w:t>
      </w:r>
      <w:r w:rsidR="001841E1">
        <w:rPr>
          <w:rFonts w:eastAsia="Arial"/>
        </w:rPr>
        <w:t>7</w:t>
      </w:r>
      <w:r>
        <w:rPr>
          <w:rFonts w:eastAsia="Arial"/>
        </w:rPr>
        <w:t>.1</w:t>
      </w:r>
      <w:r>
        <w:rPr>
          <w:rFonts w:eastAsia="Arial"/>
        </w:rPr>
        <w:tab/>
      </w:r>
      <w:r w:rsidR="048B2170" w:rsidRPr="00E92FAB">
        <w:rPr>
          <w:rFonts w:eastAsia="Arial"/>
        </w:rPr>
        <w:t xml:space="preserve">The </w:t>
      </w:r>
      <w:r w:rsidR="1D0641AB" w:rsidRPr="00E92FAB">
        <w:rPr>
          <w:rFonts w:eastAsia="Arial"/>
        </w:rPr>
        <w:t xml:space="preserve">proposed </w:t>
      </w:r>
      <w:r w:rsidR="58E08A3F" w:rsidRPr="00E92FAB">
        <w:rPr>
          <w:rFonts w:eastAsia="Arial"/>
        </w:rPr>
        <w:t xml:space="preserve">new </w:t>
      </w:r>
      <w:r w:rsidR="048B2170" w:rsidRPr="00E92FAB">
        <w:rPr>
          <w:rFonts w:eastAsia="Arial"/>
        </w:rPr>
        <w:t xml:space="preserve">low-rise housing development </w:t>
      </w:r>
      <w:r w:rsidR="47FF8BB0" w:rsidRPr="00E92FAB">
        <w:rPr>
          <w:rFonts w:eastAsia="Arial"/>
        </w:rPr>
        <w:t xml:space="preserve">will </w:t>
      </w:r>
      <w:r w:rsidR="048B2170" w:rsidRPr="00E92FAB">
        <w:rPr>
          <w:rFonts w:eastAsia="Arial"/>
        </w:rPr>
        <w:t xml:space="preserve">consist of 149 new homes with </w:t>
      </w:r>
      <w:r w:rsidR="1C41BC64" w:rsidRPr="00E92FAB">
        <w:rPr>
          <w:rFonts w:eastAsia="Arial"/>
        </w:rPr>
        <w:t>access via</w:t>
      </w:r>
      <w:r w:rsidR="048B2170" w:rsidRPr="00E92FAB">
        <w:rPr>
          <w:rFonts w:eastAsia="Arial"/>
        </w:rPr>
        <w:t xml:space="preserve"> the Leisure Centre carpark</w:t>
      </w:r>
      <w:r w:rsidR="2308BBC7" w:rsidRPr="00E92FAB">
        <w:rPr>
          <w:rFonts w:eastAsia="Arial"/>
        </w:rPr>
        <w:t xml:space="preserve"> </w:t>
      </w:r>
      <w:r w:rsidR="048B2170" w:rsidRPr="00E92FAB">
        <w:rPr>
          <w:rFonts w:eastAsia="Arial"/>
        </w:rPr>
        <w:t>and</w:t>
      </w:r>
      <w:r w:rsidR="00DC02CC">
        <w:rPr>
          <w:rFonts w:eastAsia="Arial"/>
        </w:rPr>
        <w:t xml:space="preserve"> </w:t>
      </w:r>
      <w:r w:rsidR="048B2170" w:rsidRPr="00E92FAB">
        <w:rPr>
          <w:rFonts w:eastAsia="Arial"/>
        </w:rPr>
        <w:t>landscaping. It</w:t>
      </w:r>
      <w:r w:rsidR="721B911D" w:rsidRPr="00E92FAB">
        <w:rPr>
          <w:rFonts w:eastAsia="Arial"/>
        </w:rPr>
        <w:t xml:space="preserve"> </w:t>
      </w:r>
      <w:r w:rsidR="399A5B40" w:rsidRPr="00E92FAB">
        <w:rPr>
          <w:rFonts w:eastAsia="Arial"/>
        </w:rPr>
        <w:t xml:space="preserve">is proposed to </w:t>
      </w:r>
      <w:r w:rsidR="048B2170" w:rsidRPr="00E92FAB">
        <w:rPr>
          <w:rFonts w:eastAsia="Arial"/>
        </w:rPr>
        <w:t>feature 27% A</w:t>
      </w:r>
      <w:r w:rsidR="59CE3CD1" w:rsidRPr="00E92FAB">
        <w:rPr>
          <w:rFonts w:eastAsia="Arial"/>
        </w:rPr>
        <w:t xml:space="preserve">ffordable </w:t>
      </w:r>
      <w:r w:rsidR="048B2170" w:rsidRPr="00E92FAB">
        <w:rPr>
          <w:rFonts w:eastAsia="Arial"/>
        </w:rPr>
        <w:t>H</w:t>
      </w:r>
      <w:r w:rsidR="7DE0D845" w:rsidRPr="00E92FAB">
        <w:rPr>
          <w:rFonts w:eastAsia="Arial"/>
        </w:rPr>
        <w:t>omes</w:t>
      </w:r>
      <w:r w:rsidR="048B2170" w:rsidRPr="00E92FAB">
        <w:rPr>
          <w:rFonts w:eastAsia="Arial"/>
        </w:rPr>
        <w:t xml:space="preserve"> (</w:t>
      </w:r>
      <w:r w:rsidR="44162CF2" w:rsidRPr="00E92FAB">
        <w:rPr>
          <w:rFonts w:eastAsia="Arial"/>
        </w:rPr>
        <w:t xml:space="preserve">by </w:t>
      </w:r>
      <w:r w:rsidR="048B2170" w:rsidRPr="00E92FAB">
        <w:rPr>
          <w:rFonts w:eastAsia="Arial"/>
        </w:rPr>
        <w:t>hab</w:t>
      </w:r>
      <w:r w:rsidR="475661F1" w:rsidRPr="00E92FAB">
        <w:rPr>
          <w:rFonts w:eastAsia="Arial"/>
        </w:rPr>
        <w:t>itable</w:t>
      </w:r>
      <w:r w:rsidR="048B2170" w:rsidRPr="00E92FAB">
        <w:rPr>
          <w:rFonts w:eastAsia="Arial"/>
        </w:rPr>
        <w:t xml:space="preserve"> rooms – subject to viability),</w:t>
      </w:r>
      <w:r w:rsidR="4F26A989" w:rsidRPr="00E92FAB">
        <w:rPr>
          <w:rFonts w:eastAsia="Arial"/>
        </w:rPr>
        <w:t xml:space="preserve"> </w:t>
      </w:r>
      <w:r w:rsidR="048B2170" w:rsidRPr="00E92FAB">
        <w:rPr>
          <w:rFonts w:eastAsia="Arial"/>
        </w:rPr>
        <w:t>78 apartments</w:t>
      </w:r>
      <w:r w:rsidR="6F32B266" w:rsidRPr="00E92FAB">
        <w:rPr>
          <w:rFonts w:eastAsia="Arial"/>
        </w:rPr>
        <w:t xml:space="preserve"> and </w:t>
      </w:r>
      <w:r w:rsidR="048B2170" w:rsidRPr="00E92FAB">
        <w:rPr>
          <w:rFonts w:eastAsia="Arial"/>
        </w:rPr>
        <w:t>71 houses</w:t>
      </w:r>
      <w:r w:rsidR="58CD08C7" w:rsidRPr="00E92FAB">
        <w:rPr>
          <w:rFonts w:eastAsia="Arial"/>
        </w:rPr>
        <w:t xml:space="preserve"> which equates to 30% by unit</w:t>
      </w:r>
      <w:r w:rsidR="048B2170" w:rsidRPr="00E92FAB">
        <w:rPr>
          <w:rFonts w:eastAsia="Arial"/>
        </w:rPr>
        <w:t xml:space="preserve">. </w:t>
      </w:r>
    </w:p>
    <w:p w14:paraId="6E45FE27" w14:textId="0DBF476F" w:rsidR="485FBC58" w:rsidRDefault="485FBC58" w:rsidP="485FBC58">
      <w:pPr>
        <w:ind w:firstLine="720"/>
        <w:rPr>
          <w:rFonts w:eastAsia="Arial"/>
        </w:rPr>
      </w:pPr>
    </w:p>
    <w:p w14:paraId="30AF751B" w14:textId="028558D4" w:rsidR="1D11B84E" w:rsidRDefault="048B2170" w:rsidP="00E92FAB">
      <w:pPr>
        <w:spacing w:after="160"/>
        <w:ind w:firstLine="720"/>
        <w:rPr>
          <w:rFonts w:eastAsia="Arial" w:cs="Arial"/>
          <w:color w:val="000000" w:themeColor="text1"/>
        </w:rPr>
      </w:pPr>
      <w:r w:rsidRPr="669F3889">
        <w:rPr>
          <w:rFonts w:eastAsia="Arial" w:cs="Arial"/>
          <w:color w:val="000000" w:themeColor="text1"/>
        </w:rPr>
        <w:t xml:space="preserve">The </w:t>
      </w:r>
      <w:r w:rsidR="0D097C5D" w:rsidRPr="669F3889">
        <w:rPr>
          <w:rFonts w:eastAsia="Arial" w:cs="Arial"/>
          <w:color w:val="000000" w:themeColor="text1"/>
        </w:rPr>
        <w:t>main changes from the previous scheme proposal include</w:t>
      </w:r>
      <w:r w:rsidR="3FE46481" w:rsidRPr="669F3889">
        <w:rPr>
          <w:rFonts w:eastAsia="Arial" w:cs="Arial"/>
          <w:color w:val="000000" w:themeColor="text1"/>
        </w:rPr>
        <w:t>s</w:t>
      </w:r>
      <w:r w:rsidR="0D097C5D" w:rsidRPr="669F3889">
        <w:rPr>
          <w:rFonts w:eastAsia="Arial" w:cs="Arial"/>
          <w:color w:val="000000" w:themeColor="text1"/>
        </w:rPr>
        <w:t>:</w:t>
      </w:r>
    </w:p>
    <w:p w14:paraId="274B94DD" w14:textId="1167E18A"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 xml:space="preserve">Review </w:t>
      </w:r>
      <w:r w:rsidR="4D24AC7B" w:rsidRPr="669F3889">
        <w:rPr>
          <w:rFonts w:eastAsia="Arial" w:cs="Arial"/>
          <w:color w:val="000000" w:themeColor="text1"/>
        </w:rPr>
        <w:t xml:space="preserve">of </w:t>
      </w:r>
      <w:r w:rsidRPr="669F3889">
        <w:rPr>
          <w:rFonts w:eastAsia="Arial" w:cs="Arial"/>
          <w:color w:val="000000" w:themeColor="text1"/>
        </w:rPr>
        <w:t>height</w:t>
      </w:r>
      <w:r w:rsidR="41F10668" w:rsidRPr="669F3889">
        <w:rPr>
          <w:rFonts w:eastAsia="Arial" w:cs="Arial"/>
          <w:color w:val="000000" w:themeColor="text1"/>
        </w:rPr>
        <w:t xml:space="preserve"> and density reducing the </w:t>
      </w:r>
      <w:r w:rsidR="6761C1BD" w:rsidRPr="669F3889">
        <w:rPr>
          <w:rFonts w:eastAsia="Arial" w:cs="Arial"/>
          <w:color w:val="000000" w:themeColor="text1"/>
        </w:rPr>
        <w:t>dens</w:t>
      </w:r>
      <w:r w:rsidR="5A83DBEA" w:rsidRPr="669F3889">
        <w:rPr>
          <w:rFonts w:eastAsia="Arial" w:cs="Arial"/>
          <w:color w:val="000000" w:themeColor="text1"/>
        </w:rPr>
        <w:t>ity across the</w:t>
      </w:r>
      <w:r w:rsidR="6761C1BD" w:rsidRPr="669F3889">
        <w:rPr>
          <w:rFonts w:eastAsia="Arial" w:cs="Arial"/>
          <w:color w:val="000000" w:themeColor="text1"/>
        </w:rPr>
        <w:t xml:space="preserve"> scheme</w:t>
      </w:r>
      <w:r w:rsidR="7224540E" w:rsidRPr="669F3889">
        <w:rPr>
          <w:rFonts w:eastAsia="Arial" w:cs="Arial"/>
          <w:color w:val="000000" w:themeColor="text1"/>
        </w:rPr>
        <w:t xml:space="preserve"> from </w:t>
      </w:r>
      <w:r w:rsidR="2F083BE2" w:rsidRPr="669F3889">
        <w:rPr>
          <w:rFonts w:eastAsia="Arial" w:cs="Arial"/>
          <w:color w:val="000000" w:themeColor="text1"/>
        </w:rPr>
        <w:t xml:space="preserve">the </w:t>
      </w:r>
      <w:r w:rsidR="7224540E" w:rsidRPr="669F3889">
        <w:rPr>
          <w:rFonts w:eastAsia="Arial" w:cs="Arial"/>
          <w:color w:val="000000" w:themeColor="text1"/>
        </w:rPr>
        <w:t>previous 11 storey scheme</w:t>
      </w:r>
    </w:p>
    <w:p w14:paraId="3D8E8B46" w14:textId="1E4A30E3"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 xml:space="preserve">Introduction of more family houses </w:t>
      </w:r>
    </w:p>
    <w:p w14:paraId="796450FC" w14:textId="42BECC2A"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Increased proportion of family housing</w:t>
      </w:r>
      <w:r w:rsidR="79CA1245" w:rsidRPr="669F3889">
        <w:rPr>
          <w:rFonts w:eastAsia="Arial" w:cs="Arial"/>
          <w:color w:val="000000" w:themeColor="text1"/>
        </w:rPr>
        <w:t xml:space="preserve"> </w:t>
      </w:r>
      <w:proofErr w:type="gramStart"/>
      <w:r w:rsidR="79CA1245" w:rsidRPr="669F3889">
        <w:rPr>
          <w:rFonts w:eastAsia="Arial" w:cs="Arial"/>
          <w:color w:val="000000" w:themeColor="text1"/>
        </w:rPr>
        <w:t xml:space="preserve">in </w:t>
      </w:r>
      <w:r w:rsidRPr="669F3889">
        <w:rPr>
          <w:rFonts w:eastAsia="Arial" w:cs="Arial"/>
          <w:color w:val="000000" w:themeColor="text1"/>
        </w:rPr>
        <w:t>particular for</w:t>
      </w:r>
      <w:proofErr w:type="gramEnd"/>
      <w:r w:rsidRPr="669F3889">
        <w:rPr>
          <w:rFonts w:eastAsia="Arial" w:cs="Arial"/>
          <w:color w:val="000000" w:themeColor="text1"/>
        </w:rPr>
        <w:t xml:space="preserve"> the Affordable</w:t>
      </w:r>
    </w:p>
    <w:p w14:paraId="6A7D274B" w14:textId="0EA38899" w:rsidR="00D37475" w:rsidRDefault="048B2170" w:rsidP="54E56912">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Creation of better-quality housing, through good design and placemaking</w:t>
      </w:r>
      <w:r w:rsidR="00D37475">
        <w:rPr>
          <w:rFonts w:eastAsia="Arial" w:cs="Arial"/>
          <w:color w:val="000000" w:themeColor="text1"/>
        </w:rPr>
        <w:t>.</w:t>
      </w:r>
    </w:p>
    <w:p w14:paraId="1534C084" w14:textId="01649038" w:rsidR="1D11B84E" w:rsidRDefault="00225DA6" w:rsidP="00E92FAB">
      <w:pPr>
        <w:spacing w:after="160"/>
        <w:rPr>
          <w:rFonts w:eastAsia="Arial" w:cs="Arial"/>
          <w:color w:val="000000" w:themeColor="text1"/>
        </w:rPr>
      </w:pPr>
      <w:r>
        <w:rPr>
          <w:rFonts w:eastAsia="Arial" w:cs="Arial"/>
          <w:color w:val="000000" w:themeColor="text1"/>
        </w:rPr>
        <w:t>2.</w:t>
      </w:r>
      <w:r w:rsidR="001841E1">
        <w:rPr>
          <w:rFonts w:eastAsia="Arial" w:cs="Arial"/>
          <w:color w:val="000000" w:themeColor="text1"/>
        </w:rPr>
        <w:t>7</w:t>
      </w:r>
      <w:r>
        <w:rPr>
          <w:rFonts w:eastAsia="Arial" w:cs="Arial"/>
          <w:color w:val="000000" w:themeColor="text1"/>
        </w:rPr>
        <w:t>.2</w:t>
      </w:r>
      <w:r>
        <w:rPr>
          <w:rFonts w:eastAsia="Arial"/>
        </w:rPr>
        <w:tab/>
      </w:r>
      <w:r w:rsidR="12BC39A0" w:rsidRPr="669F3889">
        <w:rPr>
          <w:rFonts w:eastAsia="Arial" w:cs="Arial"/>
          <w:color w:val="000000" w:themeColor="text1"/>
        </w:rPr>
        <w:t>The</w:t>
      </w:r>
      <w:r w:rsidR="048B2170" w:rsidRPr="669F3889">
        <w:rPr>
          <w:rFonts w:eastAsia="Arial" w:cs="Arial"/>
          <w:color w:val="000000" w:themeColor="text1"/>
        </w:rPr>
        <w:t xml:space="preserve"> scheme needed to respond to the other challenges </w:t>
      </w:r>
      <w:r w:rsidR="4B709A41" w:rsidRPr="669F3889">
        <w:rPr>
          <w:rFonts w:eastAsia="Arial" w:cs="Arial"/>
          <w:color w:val="000000" w:themeColor="text1"/>
        </w:rPr>
        <w:t>set out below:</w:t>
      </w:r>
    </w:p>
    <w:p w14:paraId="71DB61B3" w14:textId="47483BD9"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 xml:space="preserve">Addressing regulatory changes, specifically in relation to fire-safety and sustainability hence all buildings are below the threshold for </w:t>
      </w:r>
      <w:r w:rsidR="6D968B9A" w:rsidRPr="669F3889">
        <w:rPr>
          <w:rFonts w:eastAsia="Arial" w:cs="Arial"/>
          <w:color w:val="000000" w:themeColor="text1"/>
        </w:rPr>
        <w:t>two</w:t>
      </w:r>
      <w:r w:rsidRPr="669F3889">
        <w:rPr>
          <w:rFonts w:eastAsia="Arial" w:cs="Arial"/>
          <w:color w:val="000000" w:themeColor="text1"/>
        </w:rPr>
        <w:t>-staircases.</w:t>
      </w:r>
    </w:p>
    <w:p w14:paraId="1B0265A7" w14:textId="65F9A50D"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Adjusting for movements in cost, largely relating to regulatory changes not originally anticipated and abnormal inflation from 2022 – hence much of the development is now housing which can be traditionally constructed which is more cost-effective.</w:t>
      </w:r>
    </w:p>
    <w:p w14:paraId="0E513C14" w14:textId="6AFD27EE" w:rsidR="1D11B84E" w:rsidRDefault="048B2170" w:rsidP="00E113A9">
      <w:pPr>
        <w:pStyle w:val="ListParagraph"/>
        <w:numPr>
          <w:ilvl w:val="1"/>
          <w:numId w:val="9"/>
        </w:numPr>
        <w:spacing w:after="160"/>
        <w:ind w:left="851" w:hanging="425"/>
        <w:rPr>
          <w:rFonts w:eastAsia="Arial" w:cs="Arial"/>
          <w:color w:val="000000" w:themeColor="text1"/>
        </w:rPr>
      </w:pPr>
      <w:r w:rsidRPr="669F3889">
        <w:rPr>
          <w:rFonts w:eastAsia="Arial" w:cs="Arial"/>
          <w:color w:val="000000" w:themeColor="text1"/>
        </w:rPr>
        <w:t xml:space="preserve">Rising interest rates, impacting the cost of debt and mortgage lending – hence much of the development is now housing which can be sold in a shorter </w:t>
      </w:r>
      <w:r w:rsidR="29A3BA56" w:rsidRPr="669F3889">
        <w:rPr>
          <w:rFonts w:eastAsia="Arial" w:cs="Arial"/>
          <w:color w:val="000000" w:themeColor="text1"/>
        </w:rPr>
        <w:t>period</w:t>
      </w:r>
      <w:r w:rsidRPr="669F3889">
        <w:rPr>
          <w:rFonts w:eastAsia="Arial" w:cs="Arial"/>
          <w:color w:val="000000" w:themeColor="text1"/>
        </w:rPr>
        <w:t>, reducing peak debt and the duration of borrowing.</w:t>
      </w:r>
    </w:p>
    <w:p w14:paraId="0AACA601" w14:textId="57400F16" w:rsidR="1D11B84E" w:rsidRDefault="00225DA6" w:rsidP="00DC02CC">
      <w:pPr>
        <w:spacing w:after="160"/>
        <w:ind w:left="720" w:hanging="720"/>
        <w:rPr>
          <w:rFonts w:eastAsia="Arial" w:cs="Arial"/>
          <w:color w:val="000000" w:themeColor="text1"/>
        </w:rPr>
      </w:pPr>
      <w:r>
        <w:rPr>
          <w:rFonts w:eastAsia="Arial" w:cs="Arial"/>
          <w:color w:val="000000" w:themeColor="text1"/>
        </w:rPr>
        <w:t>2.</w:t>
      </w:r>
      <w:r w:rsidR="001841E1">
        <w:rPr>
          <w:rFonts w:eastAsia="Arial" w:cs="Arial"/>
          <w:color w:val="000000" w:themeColor="text1"/>
        </w:rPr>
        <w:t>7</w:t>
      </w:r>
      <w:r>
        <w:rPr>
          <w:rFonts w:eastAsia="Arial" w:cs="Arial"/>
          <w:color w:val="000000" w:themeColor="text1"/>
        </w:rPr>
        <w:t>.3</w:t>
      </w:r>
      <w:r>
        <w:rPr>
          <w:rFonts w:eastAsia="Arial" w:cs="Arial"/>
          <w:color w:val="000000" w:themeColor="text1"/>
        </w:rPr>
        <w:tab/>
      </w:r>
      <w:r w:rsidR="19575E8F" w:rsidRPr="669F3889">
        <w:rPr>
          <w:rFonts w:eastAsia="Arial" w:cs="Arial"/>
          <w:color w:val="000000" w:themeColor="text1"/>
        </w:rPr>
        <w:t>T</w:t>
      </w:r>
      <w:r w:rsidR="30D30407" w:rsidRPr="669F3889">
        <w:rPr>
          <w:rFonts w:eastAsia="Arial" w:cs="Arial"/>
          <w:color w:val="000000" w:themeColor="text1"/>
        </w:rPr>
        <w:t xml:space="preserve">he current scheme responds more strongly to </w:t>
      </w:r>
      <w:r w:rsidR="4C37B918" w:rsidRPr="669F3889">
        <w:rPr>
          <w:rFonts w:eastAsia="Arial" w:cs="Arial"/>
          <w:color w:val="000000" w:themeColor="text1"/>
        </w:rPr>
        <w:t>the aspirations</w:t>
      </w:r>
      <w:r w:rsidR="30D30407" w:rsidRPr="669F3889">
        <w:rPr>
          <w:rFonts w:eastAsia="Arial" w:cs="Arial"/>
          <w:color w:val="000000" w:themeColor="text1"/>
        </w:rPr>
        <w:t xml:space="preserve"> </w:t>
      </w:r>
      <w:r w:rsidR="04CBA278" w:rsidRPr="669F3889">
        <w:rPr>
          <w:rFonts w:eastAsia="Arial" w:cs="Arial"/>
          <w:color w:val="000000" w:themeColor="text1"/>
        </w:rPr>
        <w:t xml:space="preserve">agreed by Cabinet in November 2022 </w:t>
      </w:r>
      <w:r w:rsidR="30D30407" w:rsidRPr="669F3889">
        <w:rPr>
          <w:rFonts w:eastAsia="Arial" w:cs="Arial"/>
          <w:color w:val="000000" w:themeColor="text1"/>
        </w:rPr>
        <w:t>as it is now predominantly traditional housing with a single flat-block of 6-storeys (max. height) while concurrently resolving the other challenges outlined</w:t>
      </w:r>
      <w:r w:rsidR="7FE0F74F" w:rsidRPr="669F3889">
        <w:rPr>
          <w:rFonts w:eastAsia="Arial" w:cs="Arial"/>
          <w:color w:val="000000" w:themeColor="text1"/>
        </w:rPr>
        <w:t xml:space="preserve">. </w:t>
      </w:r>
      <w:r w:rsidR="58BABB18" w:rsidRPr="669F3889">
        <w:rPr>
          <w:rFonts w:eastAsia="Arial" w:cs="Arial"/>
          <w:color w:val="000000" w:themeColor="text1"/>
        </w:rPr>
        <w:t xml:space="preserve"> </w:t>
      </w:r>
      <w:r w:rsidR="30D30407" w:rsidRPr="669F3889">
        <w:rPr>
          <w:rFonts w:eastAsia="Arial" w:cs="Arial"/>
          <w:color w:val="000000" w:themeColor="text1"/>
        </w:rPr>
        <w:t xml:space="preserve">As a result of introducing </w:t>
      </w:r>
      <w:r w:rsidR="26B619FE" w:rsidRPr="669F3889">
        <w:rPr>
          <w:rFonts w:eastAsia="Arial" w:cs="Arial"/>
          <w:color w:val="000000" w:themeColor="text1"/>
        </w:rPr>
        <w:t>more</w:t>
      </w:r>
      <w:r w:rsidR="30D30407" w:rsidRPr="669F3889">
        <w:rPr>
          <w:rFonts w:eastAsia="Arial" w:cs="Arial"/>
          <w:color w:val="000000" w:themeColor="text1"/>
        </w:rPr>
        <w:t xml:space="preserve"> houses, there are now additional ‘front-doors’ onto the public realm to assist in placemaking and passive surveillance.</w:t>
      </w:r>
    </w:p>
    <w:p w14:paraId="22E55C1B" w14:textId="36579847" w:rsidR="1D11B84E" w:rsidRDefault="3DE9B3D5" w:rsidP="00DC02CC">
      <w:pPr>
        <w:spacing w:after="160"/>
        <w:ind w:left="720"/>
        <w:rPr>
          <w:rFonts w:eastAsia="Arial" w:cs="Arial"/>
          <w:color w:val="000000" w:themeColor="text1"/>
        </w:rPr>
      </w:pPr>
      <w:r w:rsidRPr="669F3889">
        <w:rPr>
          <w:rFonts w:eastAsia="Arial" w:cs="Arial"/>
          <w:color w:val="000000" w:themeColor="text1"/>
        </w:rPr>
        <w:t>Below sets out previous proposed scheme (August 2021) and th</w:t>
      </w:r>
      <w:r w:rsidR="00DC02CC">
        <w:rPr>
          <w:rFonts w:eastAsia="Arial" w:cs="Arial"/>
          <w:color w:val="000000" w:themeColor="text1"/>
        </w:rPr>
        <w:t xml:space="preserve">e </w:t>
      </w:r>
      <w:r w:rsidRPr="669F3889">
        <w:rPr>
          <w:rFonts w:eastAsia="Arial" w:cs="Arial"/>
          <w:color w:val="000000" w:themeColor="text1"/>
        </w:rPr>
        <w:t>current proposed scheme</w:t>
      </w:r>
      <w:r w:rsidR="683EC6D6" w:rsidRPr="669F3889">
        <w:rPr>
          <w:rFonts w:eastAsia="Arial" w:cs="Arial"/>
          <w:color w:val="000000" w:themeColor="text1"/>
        </w:rPr>
        <w:t xml:space="preserve"> (October 2023)</w:t>
      </w:r>
      <w:r w:rsidRPr="669F3889">
        <w:rPr>
          <w:rFonts w:eastAsia="Arial" w:cs="Arial"/>
          <w:color w:val="000000" w:themeColor="text1"/>
        </w:rPr>
        <w:t>:</w:t>
      </w:r>
    </w:p>
    <w:p w14:paraId="378FF2AD" w14:textId="4923AE5D" w:rsidR="1D11B84E" w:rsidRDefault="00182868" w:rsidP="1D11B84E">
      <w:r>
        <w:rPr>
          <w:noProof/>
        </w:rPr>
        <w:lastRenderedPageBreak/>
        <mc:AlternateContent>
          <mc:Choice Requires="wps">
            <w:drawing>
              <wp:anchor distT="0" distB="0" distL="114300" distR="114300" simplePos="0" relativeHeight="251658241" behindDoc="0" locked="0" layoutInCell="1" allowOverlap="1" wp14:anchorId="0D0152F1" wp14:editId="50F2CA0A">
                <wp:simplePos x="0" y="0"/>
                <wp:positionH relativeFrom="margin">
                  <wp:posOffset>323850</wp:posOffset>
                </wp:positionH>
                <wp:positionV relativeFrom="paragraph">
                  <wp:posOffset>448310</wp:posOffset>
                </wp:positionV>
                <wp:extent cx="3638550" cy="1358900"/>
                <wp:effectExtent l="57150" t="0" r="57150" b="107950"/>
                <wp:wrapNone/>
                <wp:docPr id="6" name="Rectangle 6"/>
                <wp:cNvGraphicFramePr/>
                <a:graphic xmlns:a="http://schemas.openxmlformats.org/drawingml/2006/main">
                  <a:graphicData uri="http://schemas.microsoft.com/office/word/2010/wordprocessingShape">
                    <wps:wsp>
                      <wps:cNvSpPr/>
                      <wps:spPr>
                        <a:xfrm>
                          <a:off x="0" y="0"/>
                          <a:ext cx="3638550" cy="1358900"/>
                        </a:xfrm>
                        <a:prstGeom prst="rect">
                          <a:avLst/>
                        </a:prstGeom>
                        <a:solidFill>
                          <a:schemeClr val="bg1"/>
                        </a:solidFill>
                        <a:ln>
                          <a:noFill/>
                        </a:ln>
                        <a:effectLst>
                          <a:outerShdw blurRad="50800" dist="50800" dir="5400000" algn="ctr" rotWithShape="0">
                            <a:schemeClr val="bg1"/>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E0EDF73">
              <v:rect id="Rectangle 6" style="position:absolute;margin-left:25.5pt;margin-top:35.3pt;width:286.5pt;height:10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w14:anchorId="3CD5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">
                <v:shadow on="t" color="white [3212]" offset="0,4pt"/>
                <w10:wrap anchorx="margin"/>
              </v:rect>
            </w:pict>
          </mc:Fallback>
        </mc:AlternateContent>
      </w:r>
      <w:r w:rsidR="009E503B">
        <w:rPr>
          <w:noProof/>
        </w:rPr>
        <mc:AlternateContent>
          <mc:Choice Requires="wps">
            <w:drawing>
              <wp:anchor distT="0" distB="0" distL="114300" distR="114300" simplePos="0" relativeHeight="251658240" behindDoc="0" locked="0" layoutInCell="1" allowOverlap="1" wp14:anchorId="6C91CB62" wp14:editId="33733782">
                <wp:simplePos x="0" y="0"/>
                <wp:positionH relativeFrom="leftMargin">
                  <wp:posOffset>1534493</wp:posOffset>
                </wp:positionH>
                <wp:positionV relativeFrom="paragraph">
                  <wp:posOffset>651105</wp:posOffset>
                </wp:positionV>
                <wp:extent cx="591133" cy="587102"/>
                <wp:effectExtent l="95250" t="95250" r="95250" b="99060"/>
                <wp:wrapNone/>
                <wp:docPr id="4" name="Rectangle 4"/>
                <wp:cNvGraphicFramePr/>
                <a:graphic xmlns:a="http://schemas.openxmlformats.org/drawingml/2006/main">
                  <a:graphicData uri="http://schemas.microsoft.com/office/word/2010/wordprocessingShape">
                    <wps:wsp>
                      <wps:cNvSpPr/>
                      <wps:spPr>
                        <a:xfrm rot="1248124">
                          <a:off x="0" y="0"/>
                          <a:ext cx="591133" cy="587102"/>
                        </a:xfrm>
                        <a:prstGeom prst="rect">
                          <a:avLst/>
                        </a:prstGeom>
                        <a:solidFill>
                          <a:schemeClr val="accent3">
                            <a:lumMod val="40000"/>
                            <a:lumOff val="60000"/>
                          </a:schemeClr>
                        </a:solid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BD12E35">
              <v:rect id="Rectangle 4" style="position:absolute;margin-left:120.85pt;margin-top:51.25pt;width:46.55pt;height:46.25pt;rotation:1363284fd;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d6e3bc [1302]" stroked="f" w14:anchorId="34DCB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">
                <w10:wrap anchorx="margin"/>
              </v:rect>
            </w:pict>
          </mc:Fallback>
        </mc:AlternateContent>
      </w:r>
      <w:r w:rsidR="009E503B">
        <w:rPr>
          <w:noProof/>
        </w:rPr>
        <w:drawing>
          <wp:inline distT="0" distB="0" distL="0" distR="0" wp14:anchorId="7F8CB862" wp14:editId="358D0FD7">
            <wp:extent cx="5276215" cy="6561476"/>
            <wp:effectExtent l="114300" t="133350" r="114935"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22598"/>
                    <pic:cNvPicPr/>
                  </pic:nvPicPr>
                  <pic:blipFill>
                    <a:blip r:embed="rId13">
                      <a:extLst>
                        <a:ext uri="{28A0092B-C50C-407E-A947-70E740481C1C}">
                          <a14:useLocalDpi xmlns:a14="http://schemas.microsoft.com/office/drawing/2010/main" val="0"/>
                        </a:ext>
                      </a:extLst>
                    </a:blip>
                    <a:stretch>
                      <a:fillRect/>
                    </a:stretch>
                  </pic:blipFill>
                  <pic:spPr>
                    <a:xfrm>
                      <a:off x="0" y="0"/>
                      <a:ext cx="5276215" cy="6561476"/>
                    </a:xfrm>
                    <a:prstGeom prst="rect">
                      <a:avLst/>
                    </a:prstGeom>
                    <a:effectLst>
                      <a:outerShdw blurRad="63500" sx="102000" sy="102000" algn="ctr" rotWithShape="0">
                        <a:prstClr val="black">
                          <a:alpha val="40000"/>
                        </a:prstClr>
                      </a:outerShdw>
                    </a:effectLst>
                  </pic:spPr>
                </pic:pic>
              </a:graphicData>
            </a:graphic>
          </wp:inline>
        </w:drawing>
      </w:r>
    </w:p>
    <w:p w14:paraId="73E536A2" w14:textId="77777777" w:rsidR="008D48E8" w:rsidRDefault="008D48E8" w:rsidP="545EBAFA">
      <w:pPr>
        <w:rPr>
          <w:b/>
          <w:shd w:val="clear" w:color="auto" w:fill="E6E6E6"/>
        </w:rPr>
      </w:pPr>
    </w:p>
    <w:p w14:paraId="0584918D" w14:textId="60D8B002" w:rsidR="1D11B84E" w:rsidRPr="00B153E2" w:rsidRDefault="42567767" w:rsidP="00B153E2">
      <w:pPr>
        <w:rPr>
          <w:b/>
          <w:bCs/>
        </w:rPr>
      </w:pPr>
      <w:r w:rsidRPr="00B153E2">
        <w:rPr>
          <w:b/>
          <w:bCs/>
        </w:rPr>
        <w:t>Next Steps:</w:t>
      </w:r>
    </w:p>
    <w:p w14:paraId="413E3BBB" w14:textId="15782DCB" w:rsidR="1D11B84E" w:rsidRPr="00E92FAB" w:rsidRDefault="1D11B84E" w:rsidP="2257C78D">
      <w:pPr>
        <w:rPr>
          <w:b/>
        </w:rPr>
      </w:pPr>
    </w:p>
    <w:p w14:paraId="2B21C588" w14:textId="7DB62CC8" w:rsidR="1D11B84E" w:rsidRDefault="493F1965" w:rsidP="00180400">
      <w:pPr>
        <w:rPr>
          <w:rFonts w:eastAsia="Arial" w:cs="Arial"/>
          <w:b/>
          <w:bCs/>
          <w:color w:val="000000" w:themeColor="text1"/>
        </w:rPr>
      </w:pPr>
      <w:r w:rsidRPr="00E92FAB">
        <w:rPr>
          <w:rFonts w:eastAsia="Arial"/>
        </w:rPr>
        <w:t xml:space="preserve">The Byron Phase Business Plan will be </w:t>
      </w:r>
      <w:r w:rsidR="167261F0" w:rsidRPr="00E92FAB">
        <w:rPr>
          <w:rFonts w:eastAsia="Arial"/>
        </w:rPr>
        <w:t>adopted along</w:t>
      </w:r>
      <w:r w:rsidRPr="00E92FAB">
        <w:rPr>
          <w:rFonts w:eastAsia="Arial"/>
        </w:rPr>
        <w:t xml:space="preserve"> with v117 of the Financial Model</w:t>
      </w:r>
      <w:r w:rsidR="0FC507D5" w:rsidRPr="00E92FAB">
        <w:rPr>
          <w:rFonts w:eastAsia="Arial"/>
        </w:rPr>
        <w:t xml:space="preserve"> this includes </w:t>
      </w:r>
      <w:r w:rsidRPr="00E92FAB">
        <w:rPr>
          <w:rFonts w:eastAsia="Arial"/>
        </w:rPr>
        <w:t>£1.54m of expenditure for the next 12-m</w:t>
      </w:r>
      <w:r w:rsidR="68D05A48" w:rsidRPr="00E92FAB">
        <w:rPr>
          <w:rFonts w:eastAsia="Arial"/>
        </w:rPr>
        <w:t>onths:</w:t>
      </w:r>
    </w:p>
    <w:p w14:paraId="0DEB43D7" w14:textId="2769C815" w:rsidR="1D11B84E" w:rsidRDefault="00C91537" w:rsidP="2257C78D">
      <w:pPr>
        <w:spacing w:after="160" w:line="360" w:lineRule="auto"/>
        <w:jc w:val="both"/>
        <w:rPr>
          <w:rFonts w:eastAsia="Arial" w:cs="Arial"/>
          <w:color w:val="000000" w:themeColor="text1"/>
          <w:szCs w:val="24"/>
        </w:rPr>
      </w:pPr>
      <w:r>
        <w:rPr>
          <w:noProof/>
          <w:color w:val="2B579A"/>
        </w:rPr>
        <w:lastRenderedPageBreak/>
        <mc:AlternateContent>
          <mc:Choice Requires="wps">
            <w:drawing>
              <wp:anchor distT="0" distB="0" distL="114300" distR="114300" simplePos="0" relativeHeight="251658244" behindDoc="0" locked="0" layoutInCell="1" allowOverlap="1" wp14:anchorId="33590EEE" wp14:editId="66394399">
                <wp:simplePos x="0" y="0"/>
                <wp:positionH relativeFrom="margin">
                  <wp:align>left</wp:align>
                </wp:positionH>
                <wp:positionV relativeFrom="paragraph">
                  <wp:posOffset>6350</wp:posOffset>
                </wp:positionV>
                <wp:extent cx="2628900" cy="4191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628900" cy="419100"/>
                        </a:xfrm>
                        <a:prstGeom prst="rect">
                          <a:avLst/>
                        </a:prstGeom>
                        <a:solidFill>
                          <a:srgbClr val="008080"/>
                        </a:solidFill>
                        <a:ln w="6350">
                          <a:solidFill>
                            <a:prstClr val="black"/>
                          </a:solidFill>
                        </a:ln>
                      </wps:spPr>
                      <wps:txbx>
                        <w:txbxContent>
                          <w:p w14:paraId="5994D664" w14:textId="4E9C566C" w:rsidR="00C91537" w:rsidRPr="00501977" w:rsidRDefault="00C91537" w:rsidP="00C91537">
                            <w:pPr>
                              <w:jc w:val="center"/>
                              <w:rPr>
                                <w:b/>
                                <w:bCs/>
                                <w:color w:val="FFFFFF" w:themeColor="background1"/>
                                <w:szCs w:val="24"/>
                              </w:rPr>
                            </w:pPr>
                            <w:r>
                              <w:rPr>
                                <w:b/>
                                <w:bCs/>
                                <w:color w:val="FFFFFF" w:themeColor="background1"/>
                                <w:szCs w:val="24"/>
                              </w:rPr>
                              <w:t>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90EEE" id="_x0000_t202" coordsize="21600,21600" o:spt="202" path="m,l,21600r21600,l21600,xe">
                <v:stroke joinstyle="miter"/>
                <v:path gradientshapeok="t" o:connecttype="rect"/>
              </v:shapetype>
              <v:shape id="Text Box 8" o:spid="_x0000_s1026" type="#_x0000_t202" style="position:absolute;left:0;text-align:left;margin-left:0;margin-top:.5pt;width:207pt;height:33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" fillcolor="teal" strokeweight=".5pt">
                <v:textbox>
                  <w:txbxContent>
                    <w:p w14:paraId="5994D664" w14:textId="4E9C566C" w:rsidR="00C91537" w:rsidRPr="00501977" w:rsidRDefault="00C91537" w:rsidP="00C91537">
                      <w:pPr>
                        <w:jc w:val="center"/>
                        <w:rPr>
                          <w:b/>
                          <w:bCs/>
                          <w:color w:val="FFFFFF" w:themeColor="background1"/>
                          <w:szCs w:val="24"/>
                        </w:rPr>
                      </w:pPr>
                      <w:r>
                        <w:rPr>
                          <w:b/>
                          <w:bCs/>
                          <w:color w:val="FFFFFF" w:themeColor="background1"/>
                          <w:szCs w:val="24"/>
                        </w:rPr>
                        <w:t>Item</w:t>
                      </w:r>
                    </w:p>
                  </w:txbxContent>
                </v:textbox>
                <w10:wrap anchorx="margin"/>
              </v:shape>
            </w:pict>
          </mc:Fallback>
        </mc:AlternateContent>
      </w:r>
      <w:r w:rsidR="00501977">
        <w:rPr>
          <w:noProof/>
          <w:color w:val="2B579A"/>
        </w:rPr>
        <mc:AlternateContent>
          <mc:Choice Requires="wps">
            <w:drawing>
              <wp:anchor distT="0" distB="0" distL="114300" distR="114300" simplePos="0" relativeHeight="251658243" behindDoc="0" locked="0" layoutInCell="1" allowOverlap="1" wp14:anchorId="534A511F" wp14:editId="0B0B4332">
                <wp:simplePos x="0" y="0"/>
                <wp:positionH relativeFrom="margin">
                  <wp:posOffset>2622550</wp:posOffset>
                </wp:positionH>
                <wp:positionV relativeFrom="paragraph">
                  <wp:posOffset>0</wp:posOffset>
                </wp:positionV>
                <wp:extent cx="2628900" cy="4191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628900" cy="419100"/>
                        </a:xfrm>
                        <a:prstGeom prst="rect">
                          <a:avLst/>
                        </a:prstGeom>
                        <a:solidFill>
                          <a:srgbClr val="008080"/>
                        </a:solidFill>
                        <a:ln w="6350">
                          <a:solidFill>
                            <a:prstClr val="black"/>
                          </a:solidFill>
                        </a:ln>
                      </wps:spPr>
                      <wps:txbx>
                        <w:txbxContent>
                          <w:p w14:paraId="4CC98326" w14:textId="77777777" w:rsidR="00501977" w:rsidRPr="00501977" w:rsidRDefault="00501977" w:rsidP="00501977">
                            <w:pPr>
                              <w:jc w:val="center"/>
                              <w:rPr>
                                <w:b/>
                                <w:bCs/>
                                <w:color w:val="FFFFFF" w:themeColor="background1"/>
                                <w:szCs w:val="24"/>
                              </w:rPr>
                            </w:pPr>
                            <w:r w:rsidRPr="00501977">
                              <w:rPr>
                                <w:b/>
                                <w:bCs/>
                                <w:color w:val="FFFFFF" w:themeColor="background1"/>
                                <w:szCs w:val="24"/>
                              </w:rPr>
                              <w:t>Proposed Budget</w:t>
                            </w:r>
                          </w:p>
                          <w:p w14:paraId="3E9FAE42" w14:textId="0638D17E" w:rsidR="00501977" w:rsidRPr="00501977" w:rsidRDefault="00501977" w:rsidP="00501977">
                            <w:pPr>
                              <w:jc w:val="center"/>
                              <w:rPr>
                                <w:b/>
                                <w:bCs/>
                                <w:color w:val="FFFFFF" w:themeColor="background1"/>
                                <w:szCs w:val="24"/>
                              </w:rPr>
                            </w:pPr>
                            <w:r w:rsidRPr="00501977">
                              <w:rPr>
                                <w:b/>
                                <w:bCs/>
                                <w:color w:val="FFFFFF" w:themeColor="background1"/>
                                <w:szCs w:val="24"/>
                              </w:rPr>
                              <w:t>Jan to Dec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11F" id="Text Box 3" o:spid="_x0000_s1027" type="#_x0000_t202" style="position:absolute;left:0;text-align:left;margin-left:206.5pt;margin-top:0;width:207pt;height:3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" fillcolor="teal" strokeweight=".5pt">
                <v:textbox>
                  <w:txbxContent>
                    <w:p w14:paraId="4CC98326" w14:textId="77777777" w:rsidR="00501977" w:rsidRPr="00501977" w:rsidRDefault="00501977" w:rsidP="00501977">
                      <w:pPr>
                        <w:jc w:val="center"/>
                        <w:rPr>
                          <w:b/>
                          <w:bCs/>
                          <w:color w:val="FFFFFF" w:themeColor="background1"/>
                          <w:szCs w:val="24"/>
                        </w:rPr>
                      </w:pPr>
                      <w:r w:rsidRPr="00501977">
                        <w:rPr>
                          <w:b/>
                          <w:bCs/>
                          <w:color w:val="FFFFFF" w:themeColor="background1"/>
                          <w:szCs w:val="24"/>
                        </w:rPr>
                        <w:t>Proposed Budget</w:t>
                      </w:r>
                    </w:p>
                    <w:p w14:paraId="3E9FAE42" w14:textId="0638D17E" w:rsidR="00501977" w:rsidRPr="00501977" w:rsidRDefault="00501977" w:rsidP="00501977">
                      <w:pPr>
                        <w:jc w:val="center"/>
                        <w:rPr>
                          <w:b/>
                          <w:bCs/>
                          <w:color w:val="FFFFFF" w:themeColor="background1"/>
                          <w:szCs w:val="24"/>
                        </w:rPr>
                      </w:pPr>
                      <w:r w:rsidRPr="00501977">
                        <w:rPr>
                          <w:b/>
                          <w:bCs/>
                          <w:color w:val="FFFFFF" w:themeColor="background1"/>
                          <w:szCs w:val="24"/>
                        </w:rPr>
                        <w:t>Jan to Dec 24</w:t>
                      </w:r>
                    </w:p>
                  </w:txbxContent>
                </v:textbox>
                <w10:wrap anchorx="margin"/>
              </v:shape>
            </w:pict>
          </mc:Fallback>
        </mc:AlternateContent>
      </w:r>
      <w:r w:rsidR="7F4BF4E2">
        <w:rPr>
          <w:noProof/>
          <w:color w:val="2B579A"/>
          <w:shd w:val="clear" w:color="auto" w:fill="E6E6E6"/>
        </w:rPr>
        <w:drawing>
          <wp:inline distT="0" distB="0" distL="0" distR="0" wp14:anchorId="07EC7DFF" wp14:editId="680AB929">
            <wp:extent cx="5286375" cy="4671030"/>
            <wp:effectExtent l="0" t="0" r="0" b="0"/>
            <wp:docPr id="1335897130" name="Picture 133589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86375" cy="4671030"/>
                    </a:xfrm>
                    <a:prstGeom prst="rect">
                      <a:avLst/>
                    </a:prstGeom>
                  </pic:spPr>
                </pic:pic>
              </a:graphicData>
            </a:graphic>
          </wp:inline>
        </w:drawing>
      </w:r>
    </w:p>
    <w:p w14:paraId="73D3DE03" w14:textId="52D445EE" w:rsidR="1D11B84E" w:rsidRDefault="00827E88" w:rsidP="00DC02CC">
      <w:pPr>
        <w:ind w:left="720" w:hanging="720"/>
        <w:rPr>
          <w:rFonts w:eastAsia="Arial" w:cs="Arial"/>
          <w:color w:val="000000" w:themeColor="text1"/>
        </w:rPr>
      </w:pPr>
      <w:r>
        <w:rPr>
          <w:rFonts w:eastAsia="Arial"/>
        </w:rPr>
        <w:t>2.</w:t>
      </w:r>
      <w:r w:rsidR="001841E1">
        <w:rPr>
          <w:rFonts w:eastAsia="Arial"/>
        </w:rPr>
        <w:t>7</w:t>
      </w:r>
      <w:r>
        <w:rPr>
          <w:rFonts w:eastAsia="Arial"/>
        </w:rPr>
        <w:t>.4</w:t>
      </w:r>
      <w:r>
        <w:rPr>
          <w:rFonts w:eastAsia="Arial"/>
        </w:rPr>
        <w:tab/>
      </w:r>
      <w:r w:rsidR="756D8582" w:rsidRPr="00E92FAB">
        <w:rPr>
          <w:rFonts w:eastAsia="Arial"/>
        </w:rPr>
        <w:t>Th</w:t>
      </w:r>
      <w:r w:rsidR="572BDE93" w:rsidRPr="00E92FAB">
        <w:rPr>
          <w:rFonts w:eastAsia="Arial"/>
        </w:rPr>
        <w:t xml:space="preserve">e new proposals on Byron Quarter will </w:t>
      </w:r>
      <w:r w:rsidR="5367AD0E" w:rsidRPr="00E92FAB">
        <w:rPr>
          <w:rFonts w:eastAsia="Arial"/>
        </w:rPr>
        <w:t>p</w:t>
      </w:r>
      <w:r w:rsidR="006A3E1C" w:rsidRPr="00E92FAB">
        <w:rPr>
          <w:rFonts w:eastAsia="Arial"/>
        </w:rPr>
        <w:t xml:space="preserve">rovide much needed </w:t>
      </w:r>
      <w:proofErr w:type="gramStart"/>
      <w:r w:rsidR="006A3E1C" w:rsidRPr="00E92FAB">
        <w:rPr>
          <w:rFonts w:eastAsia="Arial"/>
        </w:rPr>
        <w:t xml:space="preserve">new </w:t>
      </w:r>
      <w:r w:rsidR="00DC02CC">
        <w:t xml:space="preserve"> </w:t>
      </w:r>
      <w:r w:rsidR="006A3E1C" w:rsidRPr="00E92FAB">
        <w:rPr>
          <w:rFonts w:eastAsia="Arial"/>
        </w:rPr>
        <w:t>family</w:t>
      </w:r>
      <w:proofErr w:type="gramEnd"/>
      <w:r w:rsidR="006A3E1C" w:rsidRPr="00E92FAB">
        <w:rPr>
          <w:rFonts w:eastAsia="Arial"/>
        </w:rPr>
        <w:t xml:space="preserve"> sized homes in Harrow</w:t>
      </w:r>
      <w:r w:rsidR="7FDAEABC" w:rsidRPr="00E92FAB">
        <w:rPr>
          <w:rFonts w:eastAsia="Arial"/>
        </w:rPr>
        <w:t xml:space="preserve"> and it </w:t>
      </w:r>
      <w:r w:rsidR="006A3E1C" w:rsidRPr="00E92FAB">
        <w:rPr>
          <w:rFonts w:eastAsia="Arial"/>
        </w:rPr>
        <w:t>will i</w:t>
      </w:r>
      <w:r w:rsidR="113EEA55" w:rsidRPr="00E92FAB">
        <w:rPr>
          <w:rFonts w:eastAsia="Arial"/>
        </w:rPr>
        <w:t>ncrease the diversity of sales products and routes to market for the HSDP</w:t>
      </w:r>
      <w:r w:rsidR="3A36354F" w:rsidRPr="00E92FAB">
        <w:rPr>
          <w:rFonts w:eastAsia="Arial"/>
        </w:rPr>
        <w:t>.</w:t>
      </w:r>
    </w:p>
    <w:p w14:paraId="702784FE" w14:textId="369667CD" w:rsidR="1D11B84E" w:rsidRDefault="1D11B84E" w:rsidP="1D11B84E"/>
    <w:p w14:paraId="47AA2CD7" w14:textId="5193CEE5" w:rsidR="3AB25709" w:rsidRPr="00B153E2" w:rsidRDefault="00827E88" w:rsidP="00B153E2">
      <w:pPr>
        <w:rPr>
          <w:b/>
          <w:bCs/>
        </w:rPr>
      </w:pPr>
      <w:r>
        <w:rPr>
          <w:b/>
          <w:bCs/>
        </w:rPr>
        <w:t>2.</w:t>
      </w:r>
      <w:r w:rsidR="001841E1">
        <w:rPr>
          <w:b/>
          <w:bCs/>
        </w:rPr>
        <w:t xml:space="preserve">8 </w:t>
      </w:r>
      <w:r w:rsidR="76889826" w:rsidRPr="00B153E2">
        <w:rPr>
          <w:b/>
          <w:bCs/>
        </w:rPr>
        <w:t>Poets Corner Phased Business Plan overview</w:t>
      </w:r>
    </w:p>
    <w:p w14:paraId="4335CE62" w14:textId="4681BC30" w:rsidR="00DC4374" w:rsidRPr="00CC501B" w:rsidRDefault="00DC4374" w:rsidP="2257C78D"/>
    <w:p w14:paraId="24904B41" w14:textId="58E66AE3" w:rsidR="00DC4374" w:rsidRPr="00DC17B1" w:rsidRDefault="00827E88" w:rsidP="00DC02CC">
      <w:pPr>
        <w:ind w:left="720" w:hanging="720"/>
        <w:rPr>
          <w:rFonts w:eastAsia="Arial" w:cs="Arial"/>
        </w:rPr>
      </w:pPr>
      <w:r>
        <w:rPr>
          <w:rFonts w:eastAsia="Arial"/>
        </w:rPr>
        <w:t>2.</w:t>
      </w:r>
      <w:r w:rsidR="001841E1">
        <w:rPr>
          <w:rFonts w:eastAsia="Arial"/>
        </w:rPr>
        <w:t>8</w:t>
      </w:r>
      <w:r>
        <w:rPr>
          <w:rFonts w:eastAsia="Arial"/>
        </w:rPr>
        <w:t>.1</w:t>
      </w:r>
      <w:r>
        <w:rPr>
          <w:rFonts w:eastAsia="Arial"/>
        </w:rPr>
        <w:tab/>
      </w:r>
      <w:r w:rsidR="744A1B04" w:rsidRPr="00E92FAB">
        <w:rPr>
          <w:rFonts w:eastAsia="Arial"/>
        </w:rPr>
        <w:t xml:space="preserve">The proposed development currently consists of approximately 1,100 new homes </w:t>
      </w:r>
      <w:r w:rsidR="385ACDE2" w:rsidRPr="00180400">
        <w:rPr>
          <w:rFonts w:eastAsia="Arial"/>
        </w:rPr>
        <w:t xml:space="preserve">including </w:t>
      </w:r>
      <w:r w:rsidR="744A1B04" w:rsidRPr="00180400">
        <w:rPr>
          <w:rFonts w:eastAsia="Arial"/>
        </w:rPr>
        <w:t xml:space="preserve">15% </w:t>
      </w:r>
      <w:r w:rsidR="545510C1" w:rsidRPr="00180400">
        <w:rPr>
          <w:rFonts w:eastAsia="Arial"/>
        </w:rPr>
        <w:t>AH (Affordable Housing)</w:t>
      </w:r>
      <w:r w:rsidR="30D30600" w:rsidRPr="00180400">
        <w:rPr>
          <w:rFonts w:eastAsia="Arial"/>
        </w:rPr>
        <w:t xml:space="preserve"> across all phases</w:t>
      </w:r>
      <w:r w:rsidR="744A1B04" w:rsidRPr="00180400">
        <w:rPr>
          <w:rFonts w:eastAsia="Arial"/>
        </w:rPr>
        <w:t xml:space="preserve">, 14,000 </w:t>
      </w:r>
      <w:proofErr w:type="spellStart"/>
      <w:r w:rsidR="744A1B04" w:rsidRPr="00180400">
        <w:rPr>
          <w:rFonts w:eastAsia="Arial"/>
        </w:rPr>
        <w:t>sqft</w:t>
      </w:r>
      <w:proofErr w:type="spellEnd"/>
      <w:r w:rsidR="744A1B04" w:rsidRPr="00180400">
        <w:rPr>
          <w:rFonts w:eastAsia="Arial"/>
        </w:rPr>
        <w:t xml:space="preserve"> of commercial with associated access and landscaping. </w:t>
      </w:r>
    </w:p>
    <w:p w14:paraId="0422A8B2" w14:textId="276DF2D9" w:rsidR="669F3889" w:rsidRDefault="669F3889" w:rsidP="004D2720"/>
    <w:p w14:paraId="69749FE2" w14:textId="2907CBAA" w:rsidR="00DC4374" w:rsidRPr="00DC17B1" w:rsidRDefault="00827E88" w:rsidP="00DC02CC">
      <w:pPr>
        <w:ind w:left="720" w:hanging="720"/>
        <w:rPr>
          <w:rFonts w:eastAsia="Arial" w:cs="Arial"/>
        </w:rPr>
      </w:pPr>
      <w:r>
        <w:rPr>
          <w:rFonts w:eastAsia="Arial"/>
        </w:rPr>
        <w:t>2</w:t>
      </w:r>
      <w:r w:rsidR="0643CCA0" w:rsidRPr="00180400">
        <w:rPr>
          <w:rFonts w:eastAsia="Arial"/>
        </w:rPr>
        <w:t>.</w:t>
      </w:r>
      <w:r w:rsidR="001841E1">
        <w:t>8</w:t>
      </w:r>
      <w:r w:rsidR="0643CCA0" w:rsidRPr="00180400">
        <w:rPr>
          <w:rFonts w:eastAsia="Arial"/>
        </w:rPr>
        <w:t>.2</w:t>
      </w:r>
      <w:r w:rsidR="0643CCA0" w:rsidRPr="00E92FAB">
        <w:t xml:space="preserve"> </w:t>
      </w:r>
      <w:r w:rsidR="66F1936E" w:rsidRPr="545EBAFA">
        <w:t xml:space="preserve"> </w:t>
      </w:r>
      <w:r w:rsidR="66F1936E" w:rsidRPr="545EBAFA">
        <w:rPr>
          <w:rFonts w:eastAsia="Arial"/>
        </w:rPr>
        <w:t xml:space="preserve"> </w:t>
      </w:r>
      <w:r w:rsidR="4D80BC1A" w:rsidRPr="00180400">
        <w:rPr>
          <w:rFonts w:eastAsia="Arial"/>
        </w:rPr>
        <w:t xml:space="preserve">It is currently proposed to be brought forward in three phases with Phase 1 delivering over 532 new homes </w:t>
      </w:r>
      <w:r w:rsidR="01D1C2B5" w:rsidRPr="00180400">
        <w:rPr>
          <w:rFonts w:eastAsia="Arial"/>
        </w:rPr>
        <w:t>Build to Rent (</w:t>
      </w:r>
      <w:proofErr w:type="spellStart"/>
      <w:r w:rsidR="01D1C2B5" w:rsidRPr="00180400">
        <w:rPr>
          <w:rFonts w:eastAsia="Arial"/>
        </w:rPr>
        <w:t>BtR</w:t>
      </w:r>
      <w:proofErr w:type="spellEnd"/>
      <w:r w:rsidR="01D1C2B5" w:rsidRPr="00180400">
        <w:rPr>
          <w:rFonts w:eastAsia="Arial"/>
        </w:rPr>
        <w:t>)</w:t>
      </w:r>
      <w:r w:rsidR="4D80BC1A" w:rsidRPr="00E92FAB">
        <w:rPr>
          <w:rFonts w:eastAsia="Arial"/>
        </w:rPr>
        <w:t xml:space="preserve"> with a current assumption of 6% or 30 units for Affordable Discount Market Rent. </w:t>
      </w:r>
    </w:p>
    <w:p w14:paraId="652C9AA1" w14:textId="57414154" w:rsidR="669F3889" w:rsidRPr="00E92FAB" w:rsidRDefault="669F3889" w:rsidP="004D2720"/>
    <w:p w14:paraId="017E2286" w14:textId="116B76C8" w:rsidR="00DC4374" w:rsidRPr="00DC17B1" w:rsidRDefault="00827E88" w:rsidP="00DC02CC">
      <w:pPr>
        <w:spacing w:line="259" w:lineRule="auto"/>
        <w:ind w:left="720" w:hanging="720"/>
        <w:rPr>
          <w:rFonts w:eastAsia="Arial" w:cs="Arial"/>
        </w:rPr>
      </w:pPr>
      <w:r>
        <w:rPr>
          <w:rFonts w:eastAsia="Arial"/>
        </w:rPr>
        <w:t>2.</w:t>
      </w:r>
      <w:r w:rsidR="001841E1">
        <w:rPr>
          <w:rFonts w:eastAsia="Arial"/>
        </w:rPr>
        <w:t>8</w:t>
      </w:r>
      <w:r>
        <w:rPr>
          <w:rFonts w:eastAsia="Arial"/>
        </w:rPr>
        <w:t>.3</w:t>
      </w:r>
      <w:r>
        <w:rPr>
          <w:rFonts w:eastAsia="Arial"/>
        </w:rPr>
        <w:tab/>
      </w:r>
      <w:r w:rsidR="4D80BC1A" w:rsidRPr="00E92FAB">
        <w:rPr>
          <w:rFonts w:eastAsia="Arial"/>
        </w:rPr>
        <w:t>The scheme is based around a street-based masterplan with a seri</w:t>
      </w:r>
      <w:r w:rsidR="00DC02CC">
        <w:t xml:space="preserve">es </w:t>
      </w:r>
      <w:r w:rsidR="4D80BC1A" w:rsidRPr="00E92FAB">
        <w:rPr>
          <w:rFonts w:eastAsia="Arial"/>
        </w:rPr>
        <w:t xml:space="preserve">of open spaces with </w:t>
      </w:r>
      <w:proofErr w:type="gramStart"/>
      <w:r w:rsidR="4D80BC1A" w:rsidRPr="00E92FAB">
        <w:rPr>
          <w:rFonts w:eastAsia="Arial"/>
        </w:rPr>
        <w:t>the majority of</w:t>
      </w:r>
      <w:proofErr w:type="gramEnd"/>
      <w:r w:rsidR="4D80BC1A" w:rsidRPr="00E92FAB">
        <w:rPr>
          <w:rFonts w:eastAsia="Arial"/>
        </w:rPr>
        <w:t xml:space="preserve"> the existing trees remaining to</w:t>
      </w:r>
      <w:r w:rsidR="00DC02CC">
        <w:rPr>
          <w:rFonts w:eastAsia="Arial"/>
        </w:rPr>
        <w:t xml:space="preserve"> </w:t>
      </w:r>
      <w:r w:rsidR="4D80BC1A" w:rsidRPr="00E92FAB">
        <w:rPr>
          <w:rFonts w:eastAsia="Arial"/>
        </w:rPr>
        <w:t>create a green space (Poets Garden).  The proposals include a high street square, multiple block courtyards, as well as a series of indoor amenity spaces for residents.</w:t>
      </w:r>
    </w:p>
    <w:p w14:paraId="5DF4C540" w14:textId="36790DD9" w:rsidR="669F3889" w:rsidRPr="00E92FAB" w:rsidRDefault="669F3889" w:rsidP="004D2720"/>
    <w:p w14:paraId="0DF5AF2D" w14:textId="11508996" w:rsidR="00DC4374" w:rsidRPr="00DC17B1" w:rsidRDefault="00827E88" w:rsidP="00DC02CC">
      <w:pPr>
        <w:ind w:left="720" w:hanging="720"/>
        <w:rPr>
          <w:rFonts w:eastAsia="Arial" w:cs="Arial"/>
        </w:rPr>
      </w:pPr>
      <w:r>
        <w:rPr>
          <w:rFonts w:eastAsia="Arial"/>
        </w:rPr>
        <w:t>2.</w:t>
      </w:r>
      <w:r w:rsidR="001841E1">
        <w:rPr>
          <w:rFonts w:eastAsia="Arial"/>
        </w:rPr>
        <w:t>8</w:t>
      </w:r>
      <w:r>
        <w:rPr>
          <w:rFonts w:eastAsia="Arial"/>
        </w:rPr>
        <w:t>.4</w:t>
      </w:r>
      <w:r>
        <w:rPr>
          <w:rFonts w:eastAsia="Arial"/>
        </w:rPr>
        <w:tab/>
      </w:r>
      <w:r w:rsidR="4D80BC1A" w:rsidRPr="00E92FAB">
        <w:rPr>
          <w:rFonts w:eastAsia="Arial"/>
        </w:rPr>
        <w:t>Given the proximity to public transport and the development has a focus on pedestrians, providing easy navigation through utilising landscape and open spaces and public square to enable residents and</w:t>
      </w:r>
      <w:r w:rsidR="58B442B0">
        <w:rPr>
          <w:rFonts w:eastAsia="Arial"/>
        </w:rPr>
        <w:t xml:space="preserve"> </w:t>
      </w:r>
      <w:r w:rsidR="763299FC">
        <w:t>visitors</w:t>
      </w:r>
      <w:r w:rsidR="4D80BC1A" w:rsidRPr="00E92FAB">
        <w:rPr>
          <w:rFonts w:eastAsia="Arial"/>
        </w:rPr>
        <w:t xml:space="preserve"> to find their destination point.</w:t>
      </w:r>
    </w:p>
    <w:p w14:paraId="7E4C7160" w14:textId="5A6B4AD4" w:rsidR="669F3889" w:rsidRPr="00E92FAB" w:rsidRDefault="669F3889" w:rsidP="004D2720"/>
    <w:p w14:paraId="131BB9C8" w14:textId="74022605" w:rsidR="00DC4374" w:rsidRPr="00DC17B1" w:rsidRDefault="00827E88" w:rsidP="00DC02CC">
      <w:pPr>
        <w:ind w:left="720" w:hanging="720"/>
        <w:rPr>
          <w:rFonts w:eastAsia="Arial" w:cs="Arial"/>
        </w:rPr>
      </w:pPr>
      <w:r>
        <w:rPr>
          <w:rFonts w:eastAsia="Arial"/>
        </w:rPr>
        <w:lastRenderedPageBreak/>
        <w:t>2.</w:t>
      </w:r>
      <w:r w:rsidR="001841E1">
        <w:rPr>
          <w:rFonts w:eastAsia="Arial"/>
        </w:rPr>
        <w:t>8</w:t>
      </w:r>
      <w:r>
        <w:rPr>
          <w:rFonts w:eastAsia="Arial"/>
        </w:rPr>
        <w:t>.5</w:t>
      </w:r>
      <w:r>
        <w:rPr>
          <w:rFonts w:eastAsia="Arial"/>
        </w:rPr>
        <w:tab/>
      </w:r>
      <w:r w:rsidR="4D80BC1A" w:rsidRPr="00180400">
        <w:rPr>
          <w:rFonts w:eastAsia="Arial"/>
        </w:rPr>
        <w:t xml:space="preserve">Building heights vary from 3 to a single maximum 15-storeys block at the </w:t>
      </w:r>
      <w:r w:rsidR="06A5B938" w:rsidRPr="00180400">
        <w:rPr>
          <w:rFonts w:eastAsia="Arial"/>
        </w:rPr>
        <w:t>Northeast</w:t>
      </w:r>
      <w:r w:rsidR="4D80BC1A" w:rsidRPr="00180400">
        <w:rPr>
          <w:rFonts w:eastAsia="Arial"/>
        </w:rPr>
        <w:t xml:space="preserve"> corner of the site which is a reduction of 2 storeys from previous proposals.</w:t>
      </w:r>
    </w:p>
    <w:p w14:paraId="526176EB" w14:textId="617A5670" w:rsidR="669F3889" w:rsidRPr="00E92FAB" w:rsidRDefault="669F3889" w:rsidP="004D2720"/>
    <w:p w14:paraId="58E79278" w14:textId="00751A1E" w:rsidR="00DC4374" w:rsidRPr="00E92FAB" w:rsidRDefault="00EB4DC4" w:rsidP="00DC02CC">
      <w:pPr>
        <w:ind w:left="720" w:hanging="720"/>
        <w:rPr>
          <w:rFonts w:eastAsia="Arial" w:cs="Arial"/>
        </w:rPr>
      </w:pPr>
      <w:r>
        <w:rPr>
          <w:rFonts w:eastAsia="Arial"/>
        </w:rPr>
        <w:t>2.</w:t>
      </w:r>
      <w:r w:rsidR="001841E1">
        <w:rPr>
          <w:rFonts w:eastAsia="Arial"/>
        </w:rPr>
        <w:t>8</w:t>
      </w:r>
      <w:r>
        <w:rPr>
          <w:rFonts w:eastAsia="Arial"/>
        </w:rPr>
        <w:t>.6</w:t>
      </w:r>
      <w:r>
        <w:rPr>
          <w:rFonts w:eastAsia="Arial"/>
        </w:rPr>
        <w:tab/>
      </w:r>
      <w:r w:rsidR="4D80BC1A" w:rsidRPr="00E92FAB">
        <w:rPr>
          <w:rFonts w:eastAsia="Arial"/>
        </w:rPr>
        <w:t>Below sets out previous proposed scheme (August 2021) and the current proposed scheme (October 2023):</w:t>
      </w:r>
    </w:p>
    <w:p w14:paraId="20DA8462" w14:textId="20F5C7C0" w:rsidR="00DC4374" w:rsidRPr="00DC17B1" w:rsidRDefault="00DC4374" w:rsidP="2257C78D">
      <w:pPr>
        <w:rPr>
          <w:rFonts w:cs="Arial"/>
        </w:rPr>
      </w:pPr>
    </w:p>
    <w:p w14:paraId="05F94B12" w14:textId="0FFCCBB9" w:rsidR="00441383" w:rsidRPr="008476FA" w:rsidRDefault="00824B30" w:rsidP="00E92FAB">
      <w:pPr>
        <w:spacing w:after="160" w:line="360" w:lineRule="auto"/>
        <w:jc w:val="both"/>
      </w:pPr>
      <w:r>
        <w:rPr>
          <w:noProof/>
        </w:rPr>
        <mc:AlternateContent>
          <mc:Choice Requires="wps">
            <w:drawing>
              <wp:anchor distT="0" distB="0" distL="114300" distR="114300" simplePos="0" relativeHeight="251658242" behindDoc="0" locked="0" layoutInCell="1" allowOverlap="1" wp14:anchorId="72DFFD23" wp14:editId="332F85EE">
                <wp:simplePos x="0" y="0"/>
                <wp:positionH relativeFrom="margin">
                  <wp:posOffset>-6350</wp:posOffset>
                </wp:positionH>
                <wp:positionV relativeFrom="paragraph">
                  <wp:posOffset>284480</wp:posOffset>
                </wp:positionV>
                <wp:extent cx="3638550" cy="1358900"/>
                <wp:effectExtent l="57150" t="0" r="57150" b="107950"/>
                <wp:wrapNone/>
                <wp:docPr id="7" name="Rectangle 7"/>
                <wp:cNvGraphicFramePr/>
                <a:graphic xmlns:a="http://schemas.openxmlformats.org/drawingml/2006/main">
                  <a:graphicData uri="http://schemas.microsoft.com/office/word/2010/wordprocessingShape">
                    <wps:wsp>
                      <wps:cNvSpPr/>
                      <wps:spPr>
                        <a:xfrm>
                          <a:off x="0" y="0"/>
                          <a:ext cx="3638550" cy="1358900"/>
                        </a:xfrm>
                        <a:prstGeom prst="rect">
                          <a:avLst/>
                        </a:prstGeom>
                        <a:solidFill>
                          <a:sysClr val="window" lastClr="FFFFFF"/>
                        </a:solidFill>
                        <a:ln>
                          <a:noFill/>
                        </a:ln>
                        <a:effectLst>
                          <a:outerShdw blurRad="50800" dist="50800" dir="5400000" algn="ctr" rotWithShape="0">
                            <a:sysClr val="window" lastClr="FFFFFF"/>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4BE018C">
              <v:rect id="Rectangle 7" style="position:absolute;margin-left:-.5pt;margin-top:22.4pt;width:286.5pt;height:10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d="f" w14:anchorId="62D09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">
                <v:shadow on="t" color="window" offset="0,4pt"/>
                <w10:wrap anchorx="margin"/>
              </v:rect>
            </w:pict>
          </mc:Fallback>
        </mc:AlternateContent>
      </w:r>
      <w:r w:rsidR="44166E8B">
        <w:rPr>
          <w:noProof/>
        </w:rPr>
        <w:drawing>
          <wp:inline distT="0" distB="0" distL="0" distR="0" wp14:anchorId="7656A783" wp14:editId="2C89FA1A">
            <wp:extent cx="5347690" cy="6581774"/>
            <wp:effectExtent l="0" t="0" r="0" b="0"/>
            <wp:docPr id="1138008732" name="Picture 113800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008732"/>
                    <pic:cNvPicPr/>
                  </pic:nvPicPr>
                  <pic:blipFill>
                    <a:blip r:embed="rId15">
                      <a:extLst>
                        <a:ext uri="{28A0092B-C50C-407E-A947-70E740481C1C}">
                          <a14:useLocalDpi xmlns:a14="http://schemas.microsoft.com/office/drawing/2010/main" val="0"/>
                        </a:ext>
                      </a:extLst>
                    </a:blip>
                    <a:stretch>
                      <a:fillRect/>
                    </a:stretch>
                  </pic:blipFill>
                  <pic:spPr>
                    <a:xfrm>
                      <a:off x="0" y="0"/>
                      <a:ext cx="5347690" cy="6581774"/>
                    </a:xfrm>
                    <a:prstGeom prst="rect">
                      <a:avLst/>
                    </a:prstGeom>
                  </pic:spPr>
                </pic:pic>
              </a:graphicData>
            </a:graphic>
          </wp:inline>
        </w:drawing>
      </w:r>
    </w:p>
    <w:p w14:paraId="4F55288A" w14:textId="095F4F11" w:rsidR="51108419" w:rsidRPr="00E92FAB" w:rsidRDefault="51108419" w:rsidP="00F10517">
      <w:pPr>
        <w:rPr>
          <w:rFonts w:eastAsia="Arial" w:cs="Arial"/>
          <w:b/>
        </w:rPr>
      </w:pPr>
      <w:r w:rsidRPr="00F10517">
        <w:rPr>
          <w:rFonts w:eastAsia="Arial"/>
          <w:b/>
          <w:bCs/>
        </w:rPr>
        <w:t>Next steps:</w:t>
      </w:r>
    </w:p>
    <w:p w14:paraId="7B6CCC75" w14:textId="6463AD06" w:rsidR="00F10517" w:rsidRPr="00F10517" w:rsidRDefault="00F10517" w:rsidP="00F10517">
      <w:pPr>
        <w:rPr>
          <w:rFonts w:eastAsia="Arial"/>
        </w:rPr>
      </w:pPr>
    </w:p>
    <w:p w14:paraId="6280E366" w14:textId="03E45E51" w:rsidR="51108419" w:rsidRPr="00E92FAB" w:rsidRDefault="0D7F3CDC" w:rsidP="00E92FAB">
      <w:pPr>
        <w:rPr>
          <w:rFonts w:eastAsia="Arial" w:cs="Arial"/>
        </w:rPr>
      </w:pPr>
      <w:r w:rsidRPr="005E4791">
        <w:rPr>
          <w:rFonts w:eastAsia="Arial"/>
        </w:rPr>
        <w:t>The Poets Phase Business Plan will be adopted along with v117 of the Financial Model this includes £2.24m of expenditure for the next 12-months:</w:t>
      </w:r>
    </w:p>
    <w:p w14:paraId="1982499F" w14:textId="27784558" w:rsidR="773B5CD3" w:rsidRDefault="41C7B9E3" w:rsidP="40016F86">
      <w:r>
        <w:rPr>
          <w:noProof/>
          <w:color w:val="2B579A"/>
          <w:shd w:val="clear" w:color="auto" w:fill="E6E6E6"/>
        </w:rPr>
        <w:lastRenderedPageBreak/>
        <w:drawing>
          <wp:inline distT="0" distB="0" distL="0" distR="0" wp14:anchorId="5D0B42C7" wp14:editId="08A19655">
            <wp:extent cx="5237020" cy="4267200"/>
            <wp:effectExtent l="0" t="0" r="0" b="0"/>
            <wp:docPr id="1879642871" name="Picture 187964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37020" cy="4267200"/>
                    </a:xfrm>
                    <a:prstGeom prst="rect">
                      <a:avLst/>
                    </a:prstGeom>
                  </pic:spPr>
                </pic:pic>
              </a:graphicData>
            </a:graphic>
          </wp:inline>
        </w:drawing>
      </w:r>
    </w:p>
    <w:p w14:paraId="621DED14" w14:textId="24D68E2C" w:rsidR="40016F86" w:rsidRDefault="40016F86" w:rsidP="00D37475">
      <w:pPr>
        <w:jc w:val="both"/>
        <w:rPr>
          <w:rFonts w:cs="Arial"/>
        </w:rPr>
      </w:pPr>
    </w:p>
    <w:p w14:paraId="06F03445" w14:textId="33E6E8AE" w:rsidR="00441383" w:rsidRPr="006E465B" w:rsidRDefault="7D8EACFA" w:rsidP="00DC02CC">
      <w:pPr>
        <w:ind w:left="720" w:hanging="720"/>
        <w:rPr>
          <w:rFonts w:eastAsia="Arial" w:cs="Arial"/>
        </w:rPr>
      </w:pPr>
      <w:r w:rsidRPr="7D57C6B9">
        <w:rPr>
          <w:rFonts w:eastAsia="Arial"/>
        </w:rPr>
        <w:t>2.</w:t>
      </w:r>
      <w:r w:rsidR="001841E1">
        <w:rPr>
          <w:rFonts w:eastAsia="Arial"/>
        </w:rPr>
        <w:t>8</w:t>
      </w:r>
      <w:r w:rsidRPr="7D57C6B9">
        <w:rPr>
          <w:rFonts w:eastAsia="Arial"/>
        </w:rPr>
        <w:t>.7</w:t>
      </w:r>
      <w:r w:rsidR="00373B8F">
        <w:tab/>
      </w:r>
      <w:r w:rsidR="12BB0FA7" w:rsidRPr="7D57C6B9">
        <w:rPr>
          <w:rFonts w:eastAsia="Arial"/>
        </w:rPr>
        <w:t xml:space="preserve">The new proposals will kickstart the </w:t>
      </w:r>
      <w:r w:rsidR="41B466AA" w:rsidRPr="7D57C6B9">
        <w:rPr>
          <w:rFonts w:eastAsia="Arial"/>
        </w:rPr>
        <w:t xml:space="preserve">wider </w:t>
      </w:r>
      <w:r w:rsidR="12BB0FA7" w:rsidRPr="7D57C6B9">
        <w:rPr>
          <w:rFonts w:eastAsia="Arial"/>
        </w:rPr>
        <w:t xml:space="preserve">regeneration of Poets </w:t>
      </w:r>
      <w:r w:rsidR="626BBBAF" w:rsidRPr="7D57C6B9">
        <w:rPr>
          <w:rFonts w:eastAsia="Arial"/>
        </w:rPr>
        <w:t>Corner</w:t>
      </w:r>
      <w:r w:rsidR="735FD67A" w:rsidRPr="7D57C6B9">
        <w:rPr>
          <w:rFonts w:eastAsia="Arial"/>
        </w:rPr>
        <w:t>,</w:t>
      </w:r>
      <w:r w:rsidR="268D045D" w:rsidRPr="7D57C6B9">
        <w:rPr>
          <w:rFonts w:eastAsia="Arial"/>
        </w:rPr>
        <w:t xml:space="preserve"> </w:t>
      </w:r>
      <w:r w:rsidR="12BB0FA7" w:rsidRPr="7D57C6B9">
        <w:rPr>
          <w:rFonts w:eastAsia="Arial"/>
        </w:rPr>
        <w:t xml:space="preserve">an important strategic site, </w:t>
      </w:r>
      <w:r w:rsidR="11FB7DCE" w:rsidRPr="7D57C6B9">
        <w:rPr>
          <w:rFonts w:eastAsia="Arial"/>
        </w:rPr>
        <w:t xml:space="preserve">proposing to </w:t>
      </w:r>
      <w:r w:rsidR="12BB0FA7" w:rsidRPr="7D57C6B9">
        <w:rPr>
          <w:rFonts w:eastAsia="Arial"/>
        </w:rPr>
        <w:t>deliver c1,100 new homes including Affordable Homes and c14,000 of commercial space</w:t>
      </w:r>
      <w:r w:rsidR="1A1739C3" w:rsidRPr="7D57C6B9">
        <w:rPr>
          <w:rFonts w:eastAsia="Arial"/>
        </w:rPr>
        <w:t xml:space="preserve">. </w:t>
      </w:r>
      <w:r w:rsidR="12BB0FA7" w:rsidRPr="7D57C6B9">
        <w:rPr>
          <w:rFonts w:eastAsia="Arial"/>
        </w:rPr>
        <w:t>Phase 1 will reduce the risk on the delivery of later phases by forward</w:t>
      </w:r>
      <w:r w:rsidR="00DC02CC">
        <w:t xml:space="preserve"> </w:t>
      </w:r>
      <w:r w:rsidR="12BB0FA7" w:rsidRPr="7D57C6B9">
        <w:rPr>
          <w:rFonts w:eastAsia="Arial"/>
        </w:rPr>
        <w:t>funded providing Build to Rent and reducing upfront enabling costs.</w:t>
      </w:r>
    </w:p>
    <w:p w14:paraId="7EC005A7" w14:textId="4D038825" w:rsidR="669F3889" w:rsidRDefault="669F3889" w:rsidP="004D2720"/>
    <w:p w14:paraId="74644E2C" w14:textId="0D7B5D6D" w:rsidR="00441383" w:rsidRPr="006E465B" w:rsidRDefault="00373B8F" w:rsidP="00DC02CC">
      <w:pPr>
        <w:ind w:left="720" w:hanging="720"/>
        <w:rPr>
          <w:rFonts w:eastAsia="Arial" w:cs="Arial"/>
        </w:rPr>
      </w:pPr>
      <w:r>
        <w:rPr>
          <w:rFonts w:eastAsia="Arial"/>
        </w:rPr>
        <w:t>2.</w:t>
      </w:r>
      <w:r w:rsidR="001841E1">
        <w:rPr>
          <w:rFonts w:eastAsia="Arial"/>
        </w:rPr>
        <w:t>8</w:t>
      </w:r>
      <w:r>
        <w:rPr>
          <w:rFonts w:eastAsia="Arial"/>
        </w:rPr>
        <w:t>.8</w:t>
      </w:r>
      <w:r>
        <w:rPr>
          <w:rFonts w:eastAsia="Arial"/>
        </w:rPr>
        <w:tab/>
      </w:r>
      <w:r w:rsidR="60FBC959" w:rsidRPr="333FA057">
        <w:rPr>
          <w:rFonts w:eastAsia="Arial"/>
        </w:rPr>
        <w:t xml:space="preserve">Over the next 12 months the design team will explore further opportunities to improve the affordable numbers across the site increasing the </w:t>
      </w:r>
      <w:r w:rsidR="00DC02CC">
        <w:rPr>
          <w:rFonts w:eastAsia="Arial"/>
        </w:rPr>
        <w:t>a</w:t>
      </w:r>
      <w:r w:rsidR="60FBC959" w:rsidRPr="333FA057">
        <w:rPr>
          <w:rFonts w:eastAsia="Arial"/>
        </w:rPr>
        <w:t xml:space="preserve">ffordable homes to a minimum of 20% by seeking additional grant funding, </w:t>
      </w:r>
      <w:r w:rsidR="2AC3BE9B" w:rsidRPr="333FA057">
        <w:rPr>
          <w:rFonts w:eastAsia="Arial"/>
        </w:rPr>
        <w:t xml:space="preserve">the </w:t>
      </w:r>
      <w:r w:rsidR="60FBC959" w:rsidRPr="333FA057">
        <w:rPr>
          <w:rFonts w:eastAsia="Arial"/>
        </w:rPr>
        <w:t>allocation of existing grant and improving the design to be more efficient as part of the design development.</w:t>
      </w:r>
    </w:p>
    <w:p w14:paraId="5A123F6C" w14:textId="28C7EBB1" w:rsidR="669F3889" w:rsidRDefault="669F3889" w:rsidP="004D2720"/>
    <w:p w14:paraId="4A624A13" w14:textId="4EF2E608" w:rsidR="00441383" w:rsidRPr="006E465B" w:rsidRDefault="00373B8F" w:rsidP="00DC02CC">
      <w:pPr>
        <w:ind w:left="720" w:hanging="720"/>
        <w:rPr>
          <w:rFonts w:eastAsia="Arial" w:cs="Arial"/>
        </w:rPr>
      </w:pPr>
      <w:r>
        <w:rPr>
          <w:rFonts w:eastAsia="Arial"/>
        </w:rPr>
        <w:t>2.</w:t>
      </w:r>
      <w:r w:rsidR="001841E1">
        <w:rPr>
          <w:rFonts w:eastAsia="Arial"/>
        </w:rPr>
        <w:t>8</w:t>
      </w:r>
      <w:r>
        <w:rPr>
          <w:rFonts w:eastAsia="Arial"/>
        </w:rPr>
        <w:t>.9</w:t>
      </w:r>
      <w:r>
        <w:rPr>
          <w:rFonts w:eastAsia="Arial"/>
        </w:rPr>
        <w:tab/>
      </w:r>
      <w:r w:rsidR="77647DDB" w:rsidRPr="333FA057">
        <w:rPr>
          <w:rFonts w:eastAsia="Arial"/>
        </w:rPr>
        <w:t xml:space="preserve">Due to the size and complexity of the site, </w:t>
      </w:r>
      <w:r w:rsidR="00FA787A" w:rsidRPr="333FA057">
        <w:rPr>
          <w:rFonts w:eastAsia="Arial"/>
        </w:rPr>
        <w:t xml:space="preserve">the proposal is that </w:t>
      </w:r>
      <w:r w:rsidR="77647DDB" w:rsidRPr="333FA057">
        <w:rPr>
          <w:rFonts w:eastAsia="Arial"/>
        </w:rPr>
        <w:t xml:space="preserve">the Poets Corner Phase 1 detailed design and planning application will </w:t>
      </w:r>
      <w:r w:rsidR="002C1A14">
        <w:t>be brought</w:t>
      </w:r>
      <w:r w:rsidR="77647DDB" w:rsidRPr="333FA057">
        <w:rPr>
          <w:rFonts w:eastAsia="Arial"/>
        </w:rPr>
        <w:t xml:space="preserve"> forward as part of the wider Outline planning application</w:t>
      </w:r>
      <w:r w:rsidR="00DC02CC">
        <w:rPr>
          <w:rFonts w:eastAsia="Arial"/>
        </w:rPr>
        <w:t xml:space="preserve"> </w:t>
      </w:r>
      <w:r w:rsidR="77647DDB" w:rsidRPr="333FA057">
        <w:rPr>
          <w:rFonts w:eastAsia="Arial"/>
        </w:rPr>
        <w:t>for the entire site which will place obligations on Phases 2 and 3.  The rational</w:t>
      </w:r>
      <w:r w:rsidR="534FB306" w:rsidRPr="333FA057">
        <w:rPr>
          <w:rFonts w:eastAsia="Arial"/>
        </w:rPr>
        <w:t>e</w:t>
      </w:r>
      <w:r w:rsidR="77647DDB" w:rsidRPr="333FA057">
        <w:rPr>
          <w:rFonts w:eastAsia="Arial"/>
        </w:rPr>
        <w:t xml:space="preserve"> will be to create a masterplan for the entire Poets Corner site creating a new place and anchor location for residents, businesse</w:t>
      </w:r>
      <w:r w:rsidR="00DC02CC">
        <w:rPr>
          <w:rFonts w:eastAsia="Arial"/>
        </w:rPr>
        <w:t xml:space="preserve">s </w:t>
      </w:r>
      <w:r w:rsidR="77647DDB" w:rsidRPr="00180400">
        <w:rPr>
          <w:rFonts w:eastAsia="Arial"/>
        </w:rPr>
        <w:t>and visitors to Harrow.</w:t>
      </w:r>
    </w:p>
    <w:p w14:paraId="7FD16729" w14:textId="05020A1B" w:rsidR="007436E3" w:rsidRPr="006E465B" w:rsidRDefault="007436E3" w:rsidP="004D2720">
      <w:pPr>
        <w:ind w:firstLine="720"/>
        <w:rPr>
          <w:rFonts w:eastAsia="Arial" w:cs="Arial"/>
        </w:rPr>
      </w:pPr>
    </w:p>
    <w:p w14:paraId="5DB9253A" w14:textId="314B305E" w:rsidR="00441383" w:rsidRPr="00373B8F" w:rsidRDefault="00373B8F" w:rsidP="00655757">
      <w:pPr>
        <w:rPr>
          <w:rFonts w:eastAsia="Arial"/>
          <w:b/>
          <w:bCs/>
        </w:rPr>
      </w:pPr>
      <w:r w:rsidRPr="00373B8F">
        <w:rPr>
          <w:rFonts w:eastAsia="Arial"/>
          <w:b/>
          <w:bCs/>
        </w:rPr>
        <w:t>3.0</w:t>
      </w:r>
      <w:r w:rsidRPr="00373B8F">
        <w:rPr>
          <w:rFonts w:eastAsia="Arial"/>
          <w:b/>
          <w:bCs/>
        </w:rPr>
        <w:tab/>
      </w:r>
      <w:r w:rsidR="25702C11" w:rsidRPr="00373B8F">
        <w:rPr>
          <w:rFonts w:eastAsia="Arial"/>
          <w:b/>
          <w:bCs/>
        </w:rPr>
        <w:t>Additional Sites</w:t>
      </w:r>
    </w:p>
    <w:p w14:paraId="1323816C" w14:textId="0F6842F4" w:rsidR="007436E3" w:rsidRPr="00655757" w:rsidDel="00D769A1" w:rsidRDefault="007436E3" w:rsidP="00655757">
      <w:pPr>
        <w:rPr>
          <w:rFonts w:eastAsia="Arial"/>
        </w:rPr>
      </w:pPr>
    </w:p>
    <w:p w14:paraId="368832BA" w14:textId="37DB7D13" w:rsidR="00441383" w:rsidRPr="00655757" w:rsidRDefault="7D8EACFA" w:rsidP="00655757">
      <w:pPr>
        <w:rPr>
          <w:rFonts w:eastAsia="Arial"/>
        </w:rPr>
      </w:pPr>
      <w:r w:rsidRPr="7D57C6B9">
        <w:rPr>
          <w:rFonts w:eastAsia="Arial"/>
          <w:b/>
          <w:bCs/>
        </w:rPr>
        <w:t>3.1</w:t>
      </w:r>
      <w:r w:rsidR="4B15F9E0" w:rsidRPr="7D57C6B9">
        <w:rPr>
          <w:rFonts w:eastAsia="Arial"/>
        </w:rPr>
        <w:t xml:space="preserve"> </w:t>
      </w:r>
      <w:r w:rsidR="00373B8F">
        <w:tab/>
      </w:r>
      <w:r w:rsidR="1D343E51" w:rsidRPr="7D57C6B9">
        <w:rPr>
          <w:rFonts w:eastAsia="Arial"/>
          <w:b/>
          <w:bCs/>
        </w:rPr>
        <w:t>Milton Road Update</w:t>
      </w:r>
    </w:p>
    <w:p w14:paraId="51085979" w14:textId="14EE9B69" w:rsidR="00F10517" w:rsidRPr="007436E3" w:rsidRDefault="00F10517" w:rsidP="007436E3">
      <w:pPr>
        <w:rPr>
          <w:rFonts w:eastAsia="Arial"/>
          <w:b/>
          <w:bCs/>
        </w:rPr>
      </w:pPr>
    </w:p>
    <w:p w14:paraId="5B7686B5" w14:textId="3B45F697" w:rsidR="00441383" w:rsidRPr="006E465B" w:rsidRDefault="00373B8F" w:rsidP="0061197A">
      <w:pPr>
        <w:ind w:left="720" w:hanging="720"/>
        <w:rPr>
          <w:rFonts w:eastAsia="Arial" w:cs="Arial"/>
        </w:rPr>
      </w:pPr>
      <w:r>
        <w:rPr>
          <w:rFonts w:eastAsia="Arial"/>
        </w:rPr>
        <w:t>3</w:t>
      </w:r>
      <w:r w:rsidR="2F6E1B6A" w:rsidRPr="00180400">
        <w:rPr>
          <w:rFonts w:eastAsia="Arial"/>
        </w:rPr>
        <w:t xml:space="preserve">.1.1 </w:t>
      </w:r>
      <w:r w:rsidR="6744EB16">
        <w:tab/>
      </w:r>
      <w:r w:rsidR="18F3DC10" w:rsidRPr="00180400">
        <w:rPr>
          <w:rFonts w:eastAsia="Arial"/>
        </w:rPr>
        <w:t xml:space="preserve">The Milton Road site adjoins Poets </w:t>
      </w:r>
      <w:r w:rsidR="57329B7A" w:rsidRPr="00180400">
        <w:rPr>
          <w:rFonts w:eastAsia="Arial"/>
        </w:rPr>
        <w:t>Corner;</w:t>
      </w:r>
      <w:r w:rsidR="18F3DC10" w:rsidRPr="00180400">
        <w:rPr>
          <w:rFonts w:eastAsia="Arial"/>
        </w:rPr>
        <w:t xml:space="preserve"> the site was incorporated into the HSDP via a Community Works Agreement (CWA) in March 2022</w:t>
      </w:r>
      <w:r w:rsidR="0D82C8D3" w:rsidRPr="00180400">
        <w:rPr>
          <w:rFonts w:eastAsia="Arial"/>
        </w:rPr>
        <w:t xml:space="preserve">. </w:t>
      </w:r>
      <w:r w:rsidR="18F3DC10" w:rsidRPr="00180400">
        <w:rPr>
          <w:rFonts w:eastAsia="Arial"/>
        </w:rPr>
        <w:t xml:space="preserve">Following the 2022 administration leadership change, the height of the apartment building was reduced from 7 to 6 storey improving its </w:t>
      </w:r>
      <w:r w:rsidR="18F3DC10" w:rsidRPr="00180400">
        <w:rPr>
          <w:rFonts w:eastAsia="Arial"/>
        </w:rPr>
        <w:lastRenderedPageBreak/>
        <w:t>relationship with the emerging Poets Corner masterplan. This was</w:t>
      </w:r>
      <w:r w:rsidR="0061197A">
        <w:t xml:space="preserve"> </w:t>
      </w:r>
      <w:r w:rsidR="18F3DC10" w:rsidRPr="00180400">
        <w:rPr>
          <w:rFonts w:eastAsia="Arial"/>
        </w:rPr>
        <w:t xml:space="preserve">changed as part of a Minor Material Amendment (MMA/s.73) to the existing planning permission. </w:t>
      </w:r>
    </w:p>
    <w:p w14:paraId="770EE312" w14:textId="50D80CA1" w:rsidR="669F3889" w:rsidRDefault="669F3889" w:rsidP="00D37475">
      <w:pPr>
        <w:jc w:val="both"/>
      </w:pPr>
    </w:p>
    <w:p w14:paraId="6E37B3CD" w14:textId="1DCA1B7D" w:rsidR="00441383" w:rsidRPr="006E465B" w:rsidRDefault="00373B8F" w:rsidP="00E67242">
      <w:pPr>
        <w:ind w:left="720" w:hanging="720"/>
        <w:rPr>
          <w:rFonts w:eastAsia="Arial" w:cs="Arial"/>
        </w:rPr>
      </w:pPr>
      <w:r>
        <w:rPr>
          <w:rFonts w:eastAsia="Arial"/>
        </w:rPr>
        <w:t>3</w:t>
      </w:r>
      <w:r w:rsidR="5873F137" w:rsidRPr="00180400">
        <w:rPr>
          <w:rFonts w:eastAsia="Arial"/>
        </w:rPr>
        <w:t xml:space="preserve">.1.2 </w:t>
      </w:r>
      <w:r w:rsidR="1BADC142">
        <w:tab/>
      </w:r>
      <w:r w:rsidR="18F3DC10" w:rsidRPr="00180400">
        <w:rPr>
          <w:rFonts w:eastAsia="Arial"/>
        </w:rPr>
        <w:t>Milton Road project is currently on site, all activities are on programme, the final due for completion in 2024 will deliver 36 new Affordable homes with a mixture of houses and apartments for Social Rent and Shared-Ownership.</w:t>
      </w:r>
    </w:p>
    <w:p w14:paraId="6AA45EC3" w14:textId="16A311AC" w:rsidR="00441383" w:rsidRPr="006E465B" w:rsidRDefault="00441383" w:rsidP="00D37475">
      <w:pPr>
        <w:jc w:val="both"/>
        <w:rPr>
          <w:rFonts w:eastAsia="Arial" w:cs="Arial"/>
          <w:color w:val="D13438"/>
        </w:rPr>
      </w:pPr>
    </w:p>
    <w:p w14:paraId="466A0BDB" w14:textId="417D2ED5" w:rsidR="00441383" w:rsidRPr="007436E3" w:rsidRDefault="00373B8F" w:rsidP="007436E3">
      <w:pPr>
        <w:rPr>
          <w:rFonts w:eastAsia="Arial"/>
          <w:b/>
          <w:bCs/>
        </w:rPr>
      </w:pPr>
      <w:r>
        <w:rPr>
          <w:rFonts w:eastAsia="Arial"/>
          <w:b/>
          <w:bCs/>
        </w:rPr>
        <w:t>3</w:t>
      </w:r>
      <w:r w:rsidR="11D8E1F5" w:rsidRPr="007436E3">
        <w:rPr>
          <w:rFonts w:eastAsia="Arial"/>
          <w:b/>
          <w:bCs/>
        </w:rPr>
        <w:t xml:space="preserve">.2 </w:t>
      </w:r>
      <w:r w:rsidR="17468A08" w:rsidRPr="007436E3">
        <w:rPr>
          <w:b/>
          <w:bCs/>
        </w:rPr>
        <w:tab/>
      </w:r>
      <w:r w:rsidR="18F3DC10" w:rsidRPr="007436E3">
        <w:rPr>
          <w:rFonts w:eastAsia="Arial"/>
          <w:b/>
          <w:bCs/>
        </w:rPr>
        <w:t>Grange Farm Update</w:t>
      </w:r>
    </w:p>
    <w:p w14:paraId="13910119" w14:textId="37159A0B" w:rsidR="00441383" w:rsidRPr="006E465B" w:rsidRDefault="00441383" w:rsidP="00D37475">
      <w:pPr>
        <w:jc w:val="both"/>
        <w:rPr>
          <w:rFonts w:eastAsia="Arial" w:cs="Arial"/>
        </w:rPr>
      </w:pPr>
    </w:p>
    <w:p w14:paraId="5371C654" w14:textId="6B73BBC3" w:rsidR="00441383" w:rsidRPr="006E465B" w:rsidRDefault="00373B8F" w:rsidP="00E67242">
      <w:pPr>
        <w:ind w:left="720" w:hanging="720"/>
        <w:rPr>
          <w:rFonts w:eastAsia="Arial" w:cs="Arial"/>
        </w:rPr>
      </w:pPr>
      <w:r>
        <w:rPr>
          <w:rFonts w:eastAsia="Arial"/>
        </w:rPr>
        <w:t>3</w:t>
      </w:r>
      <w:r w:rsidR="54BFB6FD" w:rsidRPr="00180400">
        <w:rPr>
          <w:rFonts w:eastAsia="Arial"/>
        </w:rPr>
        <w:t xml:space="preserve">.2.1 </w:t>
      </w:r>
      <w:r w:rsidR="15CB5D00">
        <w:tab/>
      </w:r>
      <w:r w:rsidR="18F3DC10" w:rsidRPr="00180400">
        <w:rPr>
          <w:rFonts w:eastAsia="Arial"/>
        </w:rPr>
        <w:t>The design and delivery of Phases 2 and 3 of the Grange Farm Estate Regeneration was put to HSDP partners as a potential Future Opportunity in mid-late 2020. Wates prepared a proposal for the HSDP to undertake the project with a proposal issued to Harrow in December 2020</w:t>
      </w:r>
      <w:r w:rsidR="18537C40" w:rsidRPr="00180400">
        <w:rPr>
          <w:rFonts w:eastAsia="Arial"/>
        </w:rPr>
        <w:t xml:space="preserve">.  </w:t>
      </w:r>
      <w:r w:rsidR="18F3DC10" w:rsidRPr="00180400">
        <w:rPr>
          <w:rFonts w:eastAsia="Arial"/>
        </w:rPr>
        <w:t>The HSDP was granted an exclusivity period to prepare a Phase Business Plan (PBP) for Harrow’s consideration.</w:t>
      </w:r>
    </w:p>
    <w:p w14:paraId="265CAA76" w14:textId="2BC7B6CE" w:rsidR="669F3889" w:rsidRDefault="669F3889" w:rsidP="00D37475">
      <w:pPr>
        <w:jc w:val="both"/>
      </w:pPr>
    </w:p>
    <w:p w14:paraId="624992DF" w14:textId="1A727B04" w:rsidR="00441383" w:rsidRPr="006E465B" w:rsidRDefault="00373B8F" w:rsidP="00E67242">
      <w:pPr>
        <w:ind w:left="720" w:hanging="720"/>
        <w:rPr>
          <w:rFonts w:eastAsia="Arial" w:cs="Arial"/>
        </w:rPr>
      </w:pPr>
      <w:r>
        <w:rPr>
          <w:rFonts w:eastAsia="Arial"/>
        </w:rPr>
        <w:t>3</w:t>
      </w:r>
      <w:r w:rsidR="30492EAD" w:rsidRPr="00180400">
        <w:rPr>
          <w:rFonts w:eastAsia="Arial"/>
        </w:rPr>
        <w:t xml:space="preserve">.2.2 </w:t>
      </w:r>
      <w:r w:rsidR="105EF1C6">
        <w:tab/>
      </w:r>
      <w:r w:rsidR="18F3DC10" w:rsidRPr="005E4791">
        <w:rPr>
          <w:rFonts w:eastAsia="Arial"/>
        </w:rPr>
        <w:t xml:space="preserve">In October 2022 the HSDP board submitted a PBP to Harrow Council and made recommendations as follows: </w:t>
      </w:r>
    </w:p>
    <w:p w14:paraId="76B05BAB" w14:textId="79C652C4" w:rsidR="00441383" w:rsidRPr="006E465B" w:rsidRDefault="18F3DC10" w:rsidP="00E113A9">
      <w:pPr>
        <w:pStyle w:val="ListParagraph"/>
        <w:numPr>
          <w:ilvl w:val="0"/>
          <w:numId w:val="2"/>
        </w:numPr>
        <w:jc w:val="both"/>
        <w:rPr>
          <w:rFonts w:eastAsia="Arial" w:cs="Arial"/>
          <w:szCs w:val="24"/>
        </w:rPr>
      </w:pPr>
      <w:r w:rsidRPr="00180400">
        <w:rPr>
          <w:rFonts w:eastAsia="Arial"/>
        </w:rPr>
        <w:t>Agree the initial PBP for Grange Farm (phase 2)</w:t>
      </w:r>
    </w:p>
    <w:p w14:paraId="050C33C7" w14:textId="43386871" w:rsidR="00441383" w:rsidRPr="006E465B" w:rsidRDefault="18F3DC10" w:rsidP="00E113A9">
      <w:pPr>
        <w:pStyle w:val="ListParagraph"/>
        <w:numPr>
          <w:ilvl w:val="0"/>
          <w:numId w:val="2"/>
        </w:numPr>
        <w:jc w:val="both"/>
        <w:rPr>
          <w:rFonts w:eastAsia="Arial" w:cs="Arial"/>
          <w:szCs w:val="24"/>
        </w:rPr>
      </w:pPr>
      <w:r w:rsidRPr="00180400">
        <w:rPr>
          <w:rFonts w:eastAsia="Arial"/>
        </w:rPr>
        <w:t xml:space="preserve">Incorporate the scheme into the </w:t>
      </w:r>
      <w:proofErr w:type="gramStart"/>
      <w:r w:rsidRPr="00180400">
        <w:rPr>
          <w:rFonts w:eastAsia="Arial"/>
        </w:rPr>
        <w:t>HSDP</w:t>
      </w:r>
      <w:proofErr w:type="gramEnd"/>
    </w:p>
    <w:p w14:paraId="7AADE1B1" w14:textId="0DB489FC" w:rsidR="00441383" w:rsidRPr="006E465B" w:rsidRDefault="60FBC959" w:rsidP="00E113A9">
      <w:pPr>
        <w:pStyle w:val="ListParagraph"/>
        <w:numPr>
          <w:ilvl w:val="0"/>
          <w:numId w:val="2"/>
        </w:numPr>
        <w:jc w:val="both"/>
        <w:rPr>
          <w:rFonts w:eastAsia="Arial"/>
          <w:szCs w:val="24"/>
        </w:rPr>
      </w:pPr>
      <w:r w:rsidRPr="00180400">
        <w:rPr>
          <w:rFonts w:eastAsia="Arial"/>
        </w:rPr>
        <w:t>Proceed to develop a planning application for Phases 2 and 3</w:t>
      </w:r>
    </w:p>
    <w:p w14:paraId="60F50F11" w14:textId="0AA83D16" w:rsidR="669F3889" w:rsidRDefault="669F3889" w:rsidP="00D37475">
      <w:pPr>
        <w:jc w:val="both"/>
      </w:pPr>
    </w:p>
    <w:p w14:paraId="567A1F6D" w14:textId="6AC9E238" w:rsidR="00441383" w:rsidRPr="006E465B" w:rsidRDefault="00373B8F" w:rsidP="00E67242">
      <w:pPr>
        <w:ind w:left="720" w:hanging="720"/>
        <w:rPr>
          <w:rFonts w:eastAsia="Arial" w:cs="Arial"/>
        </w:rPr>
      </w:pPr>
      <w:r>
        <w:rPr>
          <w:rFonts w:eastAsia="Arial"/>
        </w:rPr>
        <w:t>3</w:t>
      </w:r>
      <w:r w:rsidR="6194C654" w:rsidRPr="005E4791">
        <w:rPr>
          <w:rFonts w:eastAsia="Arial"/>
        </w:rPr>
        <w:t>.</w:t>
      </w:r>
      <w:r w:rsidR="582A921C" w:rsidRPr="005E4791">
        <w:rPr>
          <w:rFonts w:eastAsia="Arial"/>
        </w:rPr>
        <w:t>2.</w:t>
      </w:r>
      <w:r w:rsidR="6194C654" w:rsidRPr="005E4791">
        <w:rPr>
          <w:rFonts w:eastAsia="Arial"/>
        </w:rPr>
        <w:t xml:space="preserve">3 </w:t>
      </w:r>
      <w:r w:rsidR="4B0CE6C2">
        <w:tab/>
      </w:r>
      <w:r w:rsidR="49AB45F7" w:rsidRPr="005E4791">
        <w:rPr>
          <w:rFonts w:eastAsia="Arial"/>
        </w:rPr>
        <w:t xml:space="preserve">These recommendations were </w:t>
      </w:r>
      <w:r w:rsidR="0316BF15" w:rsidRPr="005E4791">
        <w:rPr>
          <w:rFonts w:eastAsia="Arial"/>
        </w:rPr>
        <w:t xml:space="preserve">subsequently </w:t>
      </w:r>
      <w:r w:rsidR="49AB45F7" w:rsidRPr="005E4791">
        <w:rPr>
          <w:rFonts w:eastAsia="Arial"/>
        </w:rPr>
        <w:t>approved at</w:t>
      </w:r>
      <w:r w:rsidR="4A221F51" w:rsidRPr="005E4791">
        <w:rPr>
          <w:rFonts w:eastAsia="Arial"/>
        </w:rPr>
        <w:t xml:space="preserve"> </w:t>
      </w:r>
      <w:r w:rsidR="0E433B5F" w:rsidRPr="005E4791">
        <w:rPr>
          <w:rFonts w:eastAsia="Arial"/>
        </w:rPr>
        <w:t xml:space="preserve">the </w:t>
      </w:r>
      <w:r w:rsidR="0EA8AFCE" w:rsidRPr="005E4791">
        <w:rPr>
          <w:rFonts w:eastAsia="Arial"/>
        </w:rPr>
        <w:t>17</w:t>
      </w:r>
      <w:r w:rsidR="00396EF2">
        <w:rPr>
          <w:rFonts w:eastAsia="Arial"/>
        </w:rPr>
        <w:t xml:space="preserve"> </w:t>
      </w:r>
      <w:r w:rsidR="0E433B5F" w:rsidRPr="005E4791">
        <w:rPr>
          <w:rFonts w:eastAsia="Arial"/>
        </w:rPr>
        <w:t xml:space="preserve">November 2022 </w:t>
      </w:r>
      <w:r w:rsidR="49AB45F7" w:rsidRPr="005E4791">
        <w:rPr>
          <w:rFonts w:eastAsia="Arial"/>
        </w:rPr>
        <w:t>Cabinet</w:t>
      </w:r>
      <w:r w:rsidR="403F9725" w:rsidRPr="005E4791">
        <w:rPr>
          <w:rFonts w:eastAsia="Arial"/>
        </w:rPr>
        <w:t xml:space="preserve">. </w:t>
      </w:r>
    </w:p>
    <w:p w14:paraId="576E336C" w14:textId="2079ABA0" w:rsidR="669F3889" w:rsidRDefault="669F3889" w:rsidP="00E67242"/>
    <w:p w14:paraId="7CB86FD5" w14:textId="1CEC348C" w:rsidR="00441383" w:rsidRPr="006E465B" w:rsidRDefault="00373B8F" w:rsidP="00E67242">
      <w:pPr>
        <w:ind w:left="720" w:hanging="720"/>
        <w:rPr>
          <w:rFonts w:eastAsia="Arial" w:cs="Arial"/>
        </w:rPr>
      </w:pPr>
      <w:r>
        <w:rPr>
          <w:rFonts w:eastAsia="Arial"/>
        </w:rPr>
        <w:t>3</w:t>
      </w:r>
      <w:r w:rsidR="008D48E8" w:rsidRPr="005E4791">
        <w:rPr>
          <w:rFonts w:eastAsia="Arial"/>
        </w:rPr>
        <w:t xml:space="preserve">.2.4 </w:t>
      </w:r>
      <w:r w:rsidR="008D48E8" w:rsidRPr="41FB846C">
        <w:tab/>
      </w:r>
      <w:r w:rsidR="49AB45F7" w:rsidRPr="005E4791">
        <w:rPr>
          <w:rFonts w:eastAsia="Arial"/>
        </w:rPr>
        <w:t>The HSDP instructed a core project team of consultants from Dec 2022</w:t>
      </w:r>
      <w:r w:rsidR="00B712D2">
        <w:t xml:space="preserve"> </w:t>
      </w:r>
      <w:r w:rsidR="49AB45F7" w:rsidRPr="005E4791">
        <w:rPr>
          <w:rFonts w:eastAsia="Arial"/>
        </w:rPr>
        <w:t xml:space="preserve">to develop the proposals and undertake the pre-planning consultation. </w:t>
      </w:r>
    </w:p>
    <w:p w14:paraId="28466DD2" w14:textId="5A655E42" w:rsidR="669F3889" w:rsidRDefault="669F3889" w:rsidP="00E67242"/>
    <w:p w14:paraId="47D81A4B" w14:textId="5A225D7D" w:rsidR="00441383" w:rsidRPr="006E465B" w:rsidRDefault="00373B8F" w:rsidP="00E67242">
      <w:pPr>
        <w:ind w:left="720" w:hanging="720"/>
        <w:rPr>
          <w:rFonts w:eastAsia="Arial" w:cs="Arial"/>
        </w:rPr>
      </w:pPr>
      <w:r>
        <w:rPr>
          <w:rFonts w:eastAsia="Arial"/>
        </w:rPr>
        <w:t>3</w:t>
      </w:r>
      <w:r w:rsidR="03BC70CF" w:rsidRPr="005E4791">
        <w:rPr>
          <w:rFonts w:eastAsia="Arial"/>
        </w:rPr>
        <w:t xml:space="preserve">.2.5 </w:t>
      </w:r>
      <w:r w:rsidR="7D39A62F">
        <w:tab/>
      </w:r>
      <w:r w:rsidR="49AB45F7" w:rsidRPr="005E4791">
        <w:rPr>
          <w:rFonts w:eastAsia="Arial"/>
        </w:rPr>
        <w:t>The necessary legal agreements to add Grange Farm to the portfolio were subsequently drafted and were in the final stages of production in June 2023.</w:t>
      </w:r>
    </w:p>
    <w:p w14:paraId="40385586" w14:textId="6131C3B3" w:rsidR="669F3889" w:rsidRDefault="669F3889" w:rsidP="00E67242"/>
    <w:p w14:paraId="1326E33D" w14:textId="377DA20B" w:rsidR="00441383" w:rsidRPr="006E465B" w:rsidRDefault="00373B8F" w:rsidP="00E67242">
      <w:pPr>
        <w:ind w:left="720" w:hanging="720"/>
        <w:rPr>
          <w:rFonts w:eastAsia="Arial" w:cs="Arial"/>
        </w:rPr>
      </w:pPr>
      <w:r>
        <w:rPr>
          <w:rFonts w:eastAsia="Arial"/>
        </w:rPr>
        <w:t>3</w:t>
      </w:r>
      <w:r w:rsidR="22B57979" w:rsidRPr="005E4791">
        <w:rPr>
          <w:rFonts w:eastAsia="Arial"/>
        </w:rPr>
        <w:t xml:space="preserve">.2.6 </w:t>
      </w:r>
      <w:r w:rsidR="728CA4F0">
        <w:tab/>
      </w:r>
      <w:r w:rsidR="49AB45F7" w:rsidRPr="005E4791">
        <w:rPr>
          <w:rFonts w:eastAsia="Arial"/>
        </w:rPr>
        <w:t>It was confirmed by LBH representatives at the HSDP board meeting of June 2023 that work on Grange Farm should be paused</w:t>
      </w:r>
      <w:r w:rsidR="245F894A" w:rsidRPr="005E4791">
        <w:rPr>
          <w:rFonts w:eastAsia="Arial"/>
        </w:rPr>
        <w:t xml:space="preserve"> for a </w:t>
      </w:r>
      <w:r w:rsidR="245F894A" w:rsidRPr="2A070BDC">
        <w:rPr>
          <w:rFonts w:eastAsia="Arial"/>
        </w:rPr>
        <w:t xml:space="preserve">period </w:t>
      </w:r>
      <w:proofErr w:type="gramStart"/>
      <w:r w:rsidR="1C93AE57" w:rsidRPr="2A070BDC">
        <w:rPr>
          <w:rFonts w:eastAsia="Arial"/>
        </w:rPr>
        <w:t>in order</w:t>
      </w:r>
      <w:r w:rsidR="245F894A" w:rsidRPr="2A070BDC" w:rsidDel="728CA4F0">
        <w:rPr>
          <w:rFonts w:eastAsia="Arial"/>
        </w:rPr>
        <w:t xml:space="preserve"> </w:t>
      </w:r>
      <w:r w:rsidR="1C309A07" w:rsidRPr="2A070BDC">
        <w:rPr>
          <w:rFonts w:eastAsia="Arial"/>
        </w:rPr>
        <w:t>to</w:t>
      </w:r>
      <w:proofErr w:type="gramEnd"/>
      <w:r w:rsidR="1C309A07" w:rsidRPr="2A070BDC">
        <w:rPr>
          <w:rFonts w:eastAsia="Arial"/>
        </w:rPr>
        <w:t xml:space="preserve"> </w:t>
      </w:r>
      <w:r w:rsidR="49AB45F7" w:rsidRPr="2A070BDC">
        <w:rPr>
          <w:rFonts w:eastAsia="Arial"/>
        </w:rPr>
        <w:t>prioritise</w:t>
      </w:r>
      <w:r w:rsidR="035A3F9F" w:rsidRPr="2A070BDC">
        <w:rPr>
          <w:rFonts w:eastAsia="Arial"/>
        </w:rPr>
        <w:t xml:space="preserve"> and</w:t>
      </w:r>
      <w:r w:rsidR="49AB45F7" w:rsidRPr="2A070BDC">
        <w:rPr>
          <w:rFonts w:eastAsia="Arial"/>
        </w:rPr>
        <w:t xml:space="preserve"> </w:t>
      </w:r>
      <w:r w:rsidR="7D4F0893" w:rsidRPr="2A070BDC">
        <w:rPr>
          <w:rFonts w:eastAsia="Arial"/>
        </w:rPr>
        <w:t>focus</w:t>
      </w:r>
      <w:r w:rsidR="4B0DB973" w:rsidRPr="2A070BDC">
        <w:rPr>
          <w:rFonts w:eastAsia="Arial"/>
        </w:rPr>
        <w:t xml:space="preserve"> on the core sites with updated </w:t>
      </w:r>
      <w:r w:rsidR="49AB45F7" w:rsidRPr="2A070BDC">
        <w:rPr>
          <w:rFonts w:eastAsia="Arial"/>
        </w:rPr>
        <w:t>business</w:t>
      </w:r>
      <w:r w:rsidR="5C3A737C" w:rsidRPr="2A070BDC">
        <w:rPr>
          <w:rFonts w:eastAsia="Arial"/>
        </w:rPr>
        <w:t xml:space="preserve"> </w:t>
      </w:r>
      <w:r w:rsidR="49AB45F7" w:rsidRPr="2A070BDC">
        <w:rPr>
          <w:rFonts w:eastAsia="Arial"/>
        </w:rPr>
        <w:t xml:space="preserve">plans </w:t>
      </w:r>
      <w:r w:rsidR="7E36ABEC" w:rsidRPr="2A070BDC">
        <w:rPr>
          <w:rFonts w:eastAsia="Arial"/>
        </w:rPr>
        <w:t>in accordance with the HSDP agreement.</w:t>
      </w:r>
    </w:p>
    <w:p w14:paraId="2692B506" w14:textId="235898EE" w:rsidR="669F3889" w:rsidRDefault="669F3889" w:rsidP="00E67242"/>
    <w:p w14:paraId="3B7C1D31" w14:textId="4607DE3C" w:rsidR="00D37475" w:rsidRPr="006E465B" w:rsidRDefault="00373B8F" w:rsidP="00E67242">
      <w:pPr>
        <w:ind w:left="720" w:hanging="720"/>
        <w:rPr>
          <w:rFonts w:eastAsia="Arial" w:cs="Arial"/>
        </w:rPr>
      </w:pPr>
      <w:r>
        <w:rPr>
          <w:rFonts w:eastAsia="Arial"/>
        </w:rPr>
        <w:t>3</w:t>
      </w:r>
      <w:r w:rsidR="0DFBD4DA" w:rsidRPr="2A070BDC">
        <w:rPr>
          <w:rFonts w:eastAsia="Arial"/>
        </w:rPr>
        <w:t xml:space="preserve">.2.7 </w:t>
      </w:r>
      <w:r w:rsidR="0DFBD4DA">
        <w:tab/>
      </w:r>
      <w:r w:rsidR="112262BA" w:rsidRPr="2A070BDC">
        <w:rPr>
          <w:rFonts w:eastAsia="Arial"/>
        </w:rPr>
        <w:t>Following a thorough review of the scheme, t</w:t>
      </w:r>
      <w:r w:rsidR="1F0A34D7" w:rsidRPr="2A070BDC">
        <w:rPr>
          <w:rFonts w:eastAsia="Arial"/>
        </w:rPr>
        <w:t xml:space="preserve">he planned next steps </w:t>
      </w:r>
      <w:r w:rsidR="0035B290" w:rsidRPr="2A070BDC">
        <w:rPr>
          <w:rFonts w:eastAsia="Arial"/>
        </w:rPr>
        <w:t>are:</w:t>
      </w:r>
    </w:p>
    <w:p w14:paraId="0D16F696" w14:textId="676C22AF" w:rsidR="00441383" w:rsidRPr="006E465B" w:rsidRDefault="212BF9AF" w:rsidP="00E67242">
      <w:pPr>
        <w:ind w:left="720"/>
        <w:rPr>
          <w:rFonts w:eastAsia="Arial" w:cs="Arial"/>
        </w:rPr>
      </w:pPr>
      <w:r w:rsidRPr="2A070BDC">
        <w:rPr>
          <w:rFonts w:eastAsia="Arial"/>
        </w:rPr>
        <w:t xml:space="preserve">a) </w:t>
      </w:r>
      <w:r w:rsidR="1F0A34D7" w:rsidRPr="2A070BDC">
        <w:rPr>
          <w:rFonts w:eastAsia="Arial"/>
        </w:rPr>
        <w:t xml:space="preserve">to restart Grange Farm (Phase 2 and 3) and proceed to </w:t>
      </w:r>
      <w:r w:rsidR="2F3F2D35" w:rsidRPr="2A070BDC">
        <w:rPr>
          <w:rFonts w:eastAsia="Arial"/>
        </w:rPr>
        <w:t xml:space="preserve">a planning </w:t>
      </w:r>
      <w:proofErr w:type="gramStart"/>
      <w:r w:rsidR="2F3F2D35" w:rsidRPr="2A070BDC">
        <w:rPr>
          <w:rFonts w:eastAsia="Arial"/>
        </w:rPr>
        <w:t>application</w:t>
      </w:r>
      <w:r w:rsidR="4AC7EFB9" w:rsidRPr="2A070BDC">
        <w:rPr>
          <w:rFonts w:eastAsia="Arial"/>
        </w:rPr>
        <w:t>;</w:t>
      </w:r>
      <w:proofErr w:type="gramEnd"/>
      <w:r w:rsidR="4AC7EFB9" w:rsidRPr="2A070BDC">
        <w:rPr>
          <w:rFonts w:eastAsia="Arial"/>
        </w:rPr>
        <w:t xml:space="preserve"> </w:t>
      </w:r>
    </w:p>
    <w:p w14:paraId="48BEB7DF" w14:textId="609250FE" w:rsidR="00441383" w:rsidRPr="006E465B" w:rsidRDefault="4C33DC12" w:rsidP="00E67242">
      <w:pPr>
        <w:ind w:left="720"/>
        <w:rPr>
          <w:rFonts w:eastAsia="Arial" w:cs="Arial"/>
        </w:rPr>
      </w:pPr>
      <w:r w:rsidRPr="2A070BDC">
        <w:rPr>
          <w:rFonts w:eastAsia="Arial"/>
        </w:rPr>
        <w:t>b</w:t>
      </w:r>
      <w:r w:rsidR="1D11C460" w:rsidRPr="2A070BDC">
        <w:rPr>
          <w:rFonts w:eastAsia="Arial"/>
        </w:rPr>
        <w:t xml:space="preserve">) </w:t>
      </w:r>
      <w:r w:rsidR="52F464A1" w:rsidRPr="2A070BDC">
        <w:rPr>
          <w:rFonts w:eastAsia="Arial"/>
        </w:rPr>
        <w:t>c</w:t>
      </w:r>
      <w:r w:rsidR="2F3F2D35" w:rsidRPr="2A070BDC">
        <w:rPr>
          <w:rFonts w:eastAsia="Arial"/>
        </w:rPr>
        <w:t xml:space="preserve">oncurrently, the Council </w:t>
      </w:r>
      <w:r w:rsidR="06EFE8E9" w:rsidRPr="2A070BDC">
        <w:rPr>
          <w:rFonts w:eastAsia="Arial"/>
        </w:rPr>
        <w:t xml:space="preserve">to </w:t>
      </w:r>
      <w:r w:rsidR="2F3F2D35" w:rsidRPr="2A070BDC">
        <w:rPr>
          <w:rFonts w:eastAsia="Arial"/>
        </w:rPr>
        <w:t>invest</w:t>
      </w:r>
      <w:r w:rsidR="6D0A8955" w:rsidRPr="2A070BDC">
        <w:rPr>
          <w:rFonts w:eastAsia="Arial"/>
        </w:rPr>
        <w:t xml:space="preserve">igate different </w:t>
      </w:r>
      <w:r w:rsidR="4C2362E3" w:rsidRPr="2A070BDC">
        <w:rPr>
          <w:rFonts w:eastAsia="Arial"/>
        </w:rPr>
        <w:t xml:space="preserve">construction </w:t>
      </w:r>
      <w:r w:rsidR="6D0A8955" w:rsidRPr="2A070BDC">
        <w:rPr>
          <w:rFonts w:eastAsia="Arial"/>
        </w:rPr>
        <w:t>delivery routes to</w:t>
      </w:r>
      <w:r w:rsidR="1055A1AE" w:rsidRPr="2A070BDC">
        <w:rPr>
          <w:rFonts w:eastAsia="Arial"/>
        </w:rPr>
        <w:t xml:space="preserve"> for delivery stage of the project to</w:t>
      </w:r>
      <w:r w:rsidR="6D0A8955" w:rsidRPr="2A070BDC">
        <w:rPr>
          <w:rFonts w:eastAsia="Arial"/>
        </w:rPr>
        <w:t xml:space="preserve"> </w:t>
      </w:r>
      <w:r w:rsidR="6DF26E92" w:rsidRPr="2A070BDC">
        <w:rPr>
          <w:rFonts w:eastAsia="Arial"/>
        </w:rPr>
        <w:t>demonstrate</w:t>
      </w:r>
      <w:r w:rsidR="6D0A8955" w:rsidRPr="2A070BDC">
        <w:rPr>
          <w:rFonts w:eastAsia="Arial"/>
        </w:rPr>
        <w:t xml:space="preserve"> Best Value </w:t>
      </w:r>
      <w:r w:rsidR="469D881B" w:rsidRPr="2A070BDC">
        <w:rPr>
          <w:rFonts w:eastAsia="Arial"/>
        </w:rPr>
        <w:t>and to bring pace to this programme</w:t>
      </w:r>
      <w:r w:rsidR="6D0A8955" w:rsidRPr="2A070BDC">
        <w:rPr>
          <w:rFonts w:eastAsia="Arial"/>
        </w:rPr>
        <w:t>.</w:t>
      </w:r>
    </w:p>
    <w:p w14:paraId="7C8C6FB6" w14:textId="6156C522" w:rsidR="669F3889" w:rsidRDefault="669F3889" w:rsidP="669F3889">
      <w:pPr>
        <w:ind w:firstLine="720"/>
      </w:pPr>
    </w:p>
    <w:p w14:paraId="65D77FAF" w14:textId="7A1F1AED" w:rsidR="00441383" w:rsidRPr="006E465B" w:rsidRDefault="00373B8F" w:rsidP="00E92FAB">
      <w:pPr>
        <w:pStyle w:val="Heading2"/>
        <w:numPr>
          <w:ilvl w:val="1"/>
          <w:numId w:val="0"/>
        </w:numPr>
      </w:pPr>
      <w:r>
        <w:rPr>
          <w:rFonts w:ascii="Arial" w:hAnsi="Arial"/>
          <w:sz w:val="24"/>
          <w:szCs w:val="24"/>
        </w:rPr>
        <w:t>4</w:t>
      </w:r>
      <w:r w:rsidR="27EFB32C" w:rsidRPr="4EE5F256">
        <w:rPr>
          <w:rFonts w:ascii="Arial" w:hAnsi="Arial"/>
          <w:sz w:val="24"/>
          <w:szCs w:val="24"/>
        </w:rPr>
        <w:t>.</w:t>
      </w:r>
      <w:r w:rsidR="5B233C11" w:rsidRPr="4EE5F256">
        <w:rPr>
          <w:rFonts w:ascii="Arial" w:hAnsi="Arial"/>
          <w:sz w:val="24"/>
          <w:szCs w:val="24"/>
        </w:rPr>
        <w:t xml:space="preserve">0 </w:t>
      </w:r>
      <w:r w:rsidR="27EFB32C">
        <w:tab/>
      </w:r>
      <w:r w:rsidR="09286B8E" w:rsidRPr="4EE5F256">
        <w:rPr>
          <w:rFonts w:ascii="Arial" w:hAnsi="Arial"/>
          <w:sz w:val="24"/>
          <w:szCs w:val="24"/>
        </w:rPr>
        <w:t xml:space="preserve">Climate Change, Nature Recovery and </w:t>
      </w:r>
      <w:r w:rsidR="590A786F" w:rsidRPr="4EE5F256">
        <w:rPr>
          <w:rFonts w:ascii="Arial" w:hAnsi="Arial"/>
          <w:sz w:val="24"/>
          <w:szCs w:val="24"/>
        </w:rPr>
        <w:t>Sustainability</w:t>
      </w:r>
    </w:p>
    <w:p w14:paraId="7AD833F3" w14:textId="534DFD3E" w:rsidR="00D11A1C" w:rsidRPr="008476FA" w:rsidRDefault="00D11A1C" w:rsidP="4EE5F256">
      <w:pPr>
        <w:rPr>
          <w:rFonts w:cs="Arial"/>
          <w:b/>
          <w:bCs/>
        </w:rPr>
      </w:pPr>
    </w:p>
    <w:p w14:paraId="303DDDDB" w14:textId="165AE4CF" w:rsidR="0CCC2942" w:rsidRPr="00373B8F" w:rsidRDefault="00373B8F" w:rsidP="00B712D2">
      <w:pPr>
        <w:ind w:left="720" w:hanging="720"/>
        <w:rPr>
          <w:rFonts w:eastAsia="Arial"/>
        </w:rPr>
      </w:pPr>
      <w:r w:rsidRPr="5918D9B7">
        <w:rPr>
          <w:rFonts w:eastAsia="Arial"/>
        </w:rPr>
        <w:t>4</w:t>
      </w:r>
      <w:r w:rsidR="6AA3E868" w:rsidRPr="5918D9B7">
        <w:rPr>
          <w:rFonts w:eastAsia="Arial"/>
        </w:rPr>
        <w:t>.</w:t>
      </w:r>
      <w:r w:rsidR="000933C8" w:rsidRPr="7BD09057">
        <w:rPr>
          <w:rFonts w:eastAsia="Arial"/>
        </w:rPr>
        <w:t>1</w:t>
      </w:r>
      <w:r w:rsidR="00930C0C">
        <w:rPr>
          <w:rFonts w:eastAsia="Arial"/>
        </w:rPr>
        <w:tab/>
      </w:r>
      <w:r w:rsidR="6AA3E868" w:rsidRPr="00373B8F">
        <w:rPr>
          <w:rFonts w:eastAsia="Arial"/>
        </w:rPr>
        <w:t>The Overarching Business Plan acknowledges that, as a vehicle for</w:t>
      </w:r>
      <w:r w:rsidR="00B712D2">
        <w:rPr>
          <w:rFonts w:eastAsia="Arial"/>
        </w:rPr>
        <w:t xml:space="preserve"> </w:t>
      </w:r>
      <w:r w:rsidR="6AA3E868" w:rsidRPr="00373B8F">
        <w:rPr>
          <w:rFonts w:eastAsia="Arial"/>
        </w:rPr>
        <w:t>major development in the borough, HSDP has a crucial role to play in contributing to each of the four key themes of the Borough’s strategy.</w:t>
      </w:r>
    </w:p>
    <w:p w14:paraId="426B4B62" w14:textId="4D697C53" w:rsidR="00930C0C" w:rsidRDefault="00930C0C" w:rsidP="00373B8F">
      <w:pPr>
        <w:rPr>
          <w:rFonts w:eastAsia="Arial"/>
        </w:rPr>
      </w:pPr>
    </w:p>
    <w:p w14:paraId="0DB93867" w14:textId="6AE4C600" w:rsidR="0CCC2942" w:rsidRPr="00373B8F" w:rsidRDefault="00930C0C" w:rsidP="00B712D2">
      <w:pPr>
        <w:ind w:left="720" w:hanging="720"/>
        <w:rPr>
          <w:rFonts w:eastAsia="Arial"/>
        </w:rPr>
      </w:pPr>
      <w:r>
        <w:rPr>
          <w:rFonts w:eastAsia="Arial"/>
        </w:rPr>
        <w:lastRenderedPageBreak/>
        <w:t>4.</w:t>
      </w:r>
      <w:r w:rsidR="008E6F48">
        <w:rPr>
          <w:rFonts w:eastAsia="Arial"/>
        </w:rPr>
        <w:t>2</w:t>
      </w:r>
      <w:r w:rsidR="008E6F48">
        <w:rPr>
          <w:rFonts w:eastAsia="Arial"/>
        </w:rPr>
        <w:tab/>
      </w:r>
      <w:r w:rsidR="6AA3E868" w:rsidRPr="00373B8F">
        <w:rPr>
          <w:rFonts w:eastAsia="Arial"/>
        </w:rPr>
        <w:t>This includes energy efficient buildings that incorporate circular</w:t>
      </w:r>
      <w:r w:rsidR="00B712D2">
        <w:rPr>
          <w:rFonts w:eastAsia="Arial"/>
        </w:rPr>
        <w:t xml:space="preserve"> </w:t>
      </w:r>
      <w:r w:rsidR="6AA3E868" w:rsidRPr="00373B8F">
        <w:rPr>
          <w:rFonts w:eastAsia="Arial"/>
        </w:rPr>
        <w:t>economy principles into their construction methods, encouraging</w:t>
      </w:r>
      <w:r w:rsidR="00B712D2">
        <w:rPr>
          <w:rFonts w:eastAsia="Arial"/>
        </w:rPr>
        <w:t xml:space="preserve"> </w:t>
      </w:r>
      <w:r w:rsidR="6AA3E868" w:rsidRPr="00373B8F">
        <w:rPr>
          <w:rFonts w:eastAsia="Arial"/>
        </w:rPr>
        <w:t>sustainable modes of transport in the borough such as walking and</w:t>
      </w:r>
      <w:r w:rsidR="00B712D2">
        <w:rPr>
          <w:rFonts w:eastAsia="Arial"/>
        </w:rPr>
        <w:t xml:space="preserve"> </w:t>
      </w:r>
      <w:r w:rsidR="6AA3E868" w:rsidRPr="00373B8F">
        <w:rPr>
          <w:rFonts w:eastAsia="Arial"/>
        </w:rPr>
        <w:t xml:space="preserve">cycling, and contributing to achieving biodiversity net gain on sites. </w:t>
      </w:r>
    </w:p>
    <w:p w14:paraId="4B03E747" w14:textId="3DC00E6D" w:rsidR="2CDDEEB5" w:rsidRPr="00373B8F" w:rsidRDefault="2CDDEEB5" w:rsidP="00373B8F">
      <w:pPr>
        <w:rPr>
          <w:rFonts w:eastAsia="Arial"/>
        </w:rPr>
      </w:pPr>
    </w:p>
    <w:p w14:paraId="274C275A" w14:textId="7688EB26" w:rsidR="485F561C" w:rsidRPr="00373B8F" w:rsidRDefault="008E6F48" w:rsidP="00B712D2">
      <w:pPr>
        <w:ind w:left="720" w:hanging="720"/>
        <w:rPr>
          <w:rFonts w:eastAsia="Arial"/>
        </w:rPr>
      </w:pPr>
      <w:r>
        <w:rPr>
          <w:rFonts w:eastAsia="Arial"/>
        </w:rPr>
        <w:t>4.3</w:t>
      </w:r>
      <w:r>
        <w:rPr>
          <w:rFonts w:eastAsia="Arial"/>
        </w:rPr>
        <w:tab/>
      </w:r>
      <w:r w:rsidR="6AA3E868" w:rsidRPr="00373B8F">
        <w:rPr>
          <w:rFonts w:eastAsia="Arial"/>
        </w:rPr>
        <w:t xml:space="preserve">The primary method of heating will be via electric heat pumps with an ambition to meet the remaining 5% peak loads by direct electric </w:t>
      </w:r>
      <w:r w:rsidR="314D06DA" w:rsidRPr="00373B8F">
        <w:rPr>
          <w:rFonts w:eastAsia="Arial"/>
        </w:rPr>
        <w:t>top up</w:t>
      </w:r>
      <w:r w:rsidR="00B712D2">
        <w:rPr>
          <w:rFonts w:eastAsia="Arial"/>
        </w:rPr>
        <w:t xml:space="preserve"> </w:t>
      </w:r>
      <w:r w:rsidR="6AA3E868" w:rsidRPr="00373B8F">
        <w:rPr>
          <w:rFonts w:eastAsia="Arial"/>
        </w:rPr>
        <w:t xml:space="preserve">subject to </w:t>
      </w:r>
      <w:r w:rsidR="00FF5A8B" w:rsidRPr="00373B8F">
        <w:rPr>
          <w:rFonts w:eastAsia="Arial"/>
        </w:rPr>
        <w:t xml:space="preserve">grid </w:t>
      </w:r>
      <w:r w:rsidR="500AFDBA" w:rsidRPr="00373B8F">
        <w:rPr>
          <w:rFonts w:eastAsia="Arial"/>
        </w:rPr>
        <w:t xml:space="preserve">capacity </w:t>
      </w:r>
      <w:r w:rsidR="6AA3E868" w:rsidRPr="00373B8F">
        <w:rPr>
          <w:rFonts w:eastAsia="Arial"/>
        </w:rPr>
        <w:t>and end user costs testing. Electrically based heating will allow the developments to benefit from the continuing decarbonisation of the national grid over coming years and ultimately achieve net zero carbon operational energy</w:t>
      </w:r>
      <w:r w:rsidR="406A15DA" w:rsidRPr="00373B8F">
        <w:rPr>
          <w:rFonts w:eastAsia="Arial"/>
        </w:rPr>
        <w:t xml:space="preserve">. </w:t>
      </w:r>
    </w:p>
    <w:p w14:paraId="742A6346" w14:textId="3B5A0C8E" w:rsidR="485F561C" w:rsidRDefault="485F561C" w:rsidP="485F561C">
      <w:pPr>
        <w:rPr>
          <w:rFonts w:eastAsia="Arial" w:cs="Arial"/>
        </w:rPr>
      </w:pPr>
    </w:p>
    <w:p w14:paraId="1915A424" w14:textId="08224564" w:rsidR="00441383" w:rsidRPr="006E465B" w:rsidRDefault="008E6F48" w:rsidP="2257C78D">
      <w:pPr>
        <w:pStyle w:val="Heading2"/>
        <w:numPr>
          <w:ilvl w:val="1"/>
          <w:numId w:val="0"/>
        </w:numPr>
        <w:rPr>
          <w:rFonts w:ascii="Arial" w:hAnsi="Arial"/>
          <w:sz w:val="24"/>
          <w:szCs w:val="24"/>
        </w:rPr>
      </w:pPr>
      <w:r>
        <w:rPr>
          <w:rFonts w:ascii="Arial" w:hAnsi="Arial"/>
          <w:sz w:val="24"/>
          <w:szCs w:val="24"/>
        </w:rPr>
        <w:t>5</w:t>
      </w:r>
      <w:r w:rsidR="1E9ACD03" w:rsidRPr="669F3889">
        <w:rPr>
          <w:rFonts w:ascii="Arial" w:hAnsi="Arial"/>
          <w:sz w:val="24"/>
          <w:szCs w:val="24"/>
        </w:rPr>
        <w:t xml:space="preserve">.0 </w:t>
      </w:r>
      <w:r w:rsidR="10D4EACE">
        <w:tab/>
      </w:r>
      <w:r w:rsidR="4129FCAB" w:rsidRPr="669F3889">
        <w:rPr>
          <w:rFonts w:ascii="Arial" w:hAnsi="Arial"/>
          <w:sz w:val="24"/>
          <w:szCs w:val="24"/>
        </w:rPr>
        <w:t>Social Value</w:t>
      </w:r>
    </w:p>
    <w:p w14:paraId="6E46C92D" w14:textId="77777777" w:rsidR="00441383" w:rsidRPr="008476FA" w:rsidRDefault="00441383" w:rsidP="2257C78D">
      <w:pPr>
        <w:rPr>
          <w:rFonts w:cs="Arial"/>
          <w:b/>
          <w:bCs/>
        </w:rPr>
      </w:pPr>
    </w:p>
    <w:p w14:paraId="1B58609F" w14:textId="7C252319" w:rsidR="002C1D48" w:rsidRDefault="008E6F48" w:rsidP="00B712D2">
      <w:pPr>
        <w:ind w:left="720" w:hanging="720"/>
        <w:rPr>
          <w:rFonts w:eastAsia="Arial" w:cs="Arial"/>
        </w:rPr>
      </w:pPr>
      <w:r>
        <w:rPr>
          <w:rFonts w:eastAsia="Arial"/>
        </w:rPr>
        <w:t>5</w:t>
      </w:r>
      <w:r w:rsidR="780505B8" w:rsidRPr="00180400">
        <w:rPr>
          <w:rFonts w:eastAsia="Arial"/>
        </w:rPr>
        <w:t xml:space="preserve">.1 </w:t>
      </w:r>
      <w:r w:rsidR="3AB7B607">
        <w:tab/>
      </w:r>
      <w:r w:rsidR="780505B8" w:rsidRPr="00180400">
        <w:rPr>
          <w:rFonts w:eastAsia="Arial"/>
        </w:rPr>
        <w:t>The</w:t>
      </w:r>
      <w:r w:rsidR="7BF36D84" w:rsidRPr="00180400">
        <w:rPr>
          <w:rFonts w:eastAsia="Arial"/>
        </w:rPr>
        <w:t xml:space="preserve"> HSDP and council officers have undertaken a full review of Social Value. The HSDP Social Value Manager (SVM) will lead on all the social value activities and will measure these activities on the Social Value Portal (SVP).</w:t>
      </w:r>
    </w:p>
    <w:p w14:paraId="71AB88B8" w14:textId="5D93E5DB" w:rsidR="669F3889" w:rsidRDefault="669F3889" w:rsidP="669F3889"/>
    <w:p w14:paraId="788FD67F" w14:textId="3D73933E" w:rsidR="002C1D48" w:rsidRDefault="008E6F48" w:rsidP="00B712D2">
      <w:pPr>
        <w:ind w:left="720" w:hanging="720"/>
        <w:rPr>
          <w:rFonts w:eastAsia="Arial"/>
        </w:rPr>
      </w:pPr>
      <w:r>
        <w:rPr>
          <w:rFonts w:eastAsia="Arial"/>
        </w:rPr>
        <w:t>5</w:t>
      </w:r>
      <w:r w:rsidR="497FD01E" w:rsidRPr="00180400">
        <w:rPr>
          <w:rFonts w:eastAsia="Arial"/>
        </w:rPr>
        <w:t xml:space="preserve">.2 </w:t>
      </w:r>
      <w:r w:rsidR="0C5D9162">
        <w:tab/>
      </w:r>
      <w:r w:rsidR="7BF36D84" w:rsidRPr="00180400">
        <w:rPr>
          <w:rFonts w:eastAsia="Arial"/>
        </w:rPr>
        <w:t>A Social Value Strategy will set out the proposed activities and opportunities to promote social value and growth across the Borough, this will be updated regularly reporting on actions from the HSDP’s programme these include providing:</w:t>
      </w:r>
    </w:p>
    <w:p w14:paraId="0B9258F5" w14:textId="77777777" w:rsidR="008D48E8" w:rsidRDefault="008D48E8" w:rsidP="00E92FAB">
      <w:pPr>
        <w:rPr>
          <w:rFonts w:eastAsia="Arial" w:cs="Arial"/>
        </w:rPr>
      </w:pPr>
    </w:p>
    <w:p w14:paraId="757BB931" w14:textId="33089511" w:rsidR="002C1D48" w:rsidRPr="007436E3" w:rsidRDefault="315F0C88" w:rsidP="007436E3">
      <w:pPr>
        <w:pStyle w:val="ListParagraph"/>
        <w:numPr>
          <w:ilvl w:val="0"/>
          <w:numId w:val="32"/>
        </w:numPr>
        <w:rPr>
          <w:rFonts w:eastAsia="Arial" w:cs="Arial"/>
        </w:rPr>
      </w:pPr>
      <w:r w:rsidRPr="007436E3">
        <w:rPr>
          <w:rFonts w:eastAsia="Arial"/>
        </w:rPr>
        <w:t>New Apprenticeships</w:t>
      </w:r>
    </w:p>
    <w:p w14:paraId="39860955" w14:textId="131CF30E" w:rsidR="002C1D48" w:rsidRPr="007436E3" w:rsidRDefault="315F0C88" w:rsidP="007436E3">
      <w:pPr>
        <w:pStyle w:val="ListParagraph"/>
        <w:numPr>
          <w:ilvl w:val="0"/>
          <w:numId w:val="32"/>
        </w:numPr>
        <w:rPr>
          <w:rFonts w:eastAsia="Arial" w:cs="Arial"/>
        </w:rPr>
      </w:pPr>
      <w:r w:rsidRPr="007436E3">
        <w:rPr>
          <w:rFonts w:eastAsia="Arial"/>
        </w:rPr>
        <w:t xml:space="preserve">New jobs created for local </w:t>
      </w:r>
      <w:proofErr w:type="gramStart"/>
      <w:r w:rsidRPr="007436E3">
        <w:rPr>
          <w:rFonts w:eastAsia="Arial"/>
        </w:rPr>
        <w:t>residents</w:t>
      </w:r>
      <w:proofErr w:type="gramEnd"/>
    </w:p>
    <w:p w14:paraId="3E633DC2" w14:textId="22B6776E" w:rsidR="002C1D48" w:rsidRPr="007436E3" w:rsidRDefault="315F0C88" w:rsidP="007436E3">
      <w:pPr>
        <w:pStyle w:val="ListParagraph"/>
        <w:numPr>
          <w:ilvl w:val="0"/>
          <w:numId w:val="32"/>
        </w:numPr>
        <w:rPr>
          <w:rFonts w:eastAsia="Arial" w:cs="Arial"/>
        </w:rPr>
      </w:pPr>
      <w:r w:rsidRPr="007436E3">
        <w:rPr>
          <w:rFonts w:eastAsia="Arial"/>
        </w:rPr>
        <w:t>Careers, advice &amp; guidance (including site visits)</w:t>
      </w:r>
    </w:p>
    <w:p w14:paraId="4E12E20D" w14:textId="7222D8D3" w:rsidR="002C1D48" w:rsidRPr="007436E3" w:rsidRDefault="315F0C88" w:rsidP="007436E3">
      <w:pPr>
        <w:pStyle w:val="ListParagraph"/>
        <w:numPr>
          <w:ilvl w:val="0"/>
          <w:numId w:val="32"/>
        </w:numPr>
        <w:rPr>
          <w:rFonts w:eastAsia="Arial" w:cs="Arial"/>
        </w:rPr>
      </w:pPr>
      <w:r w:rsidRPr="007436E3">
        <w:rPr>
          <w:rFonts w:eastAsia="Arial"/>
        </w:rPr>
        <w:t>Upskilling for the existing workforce</w:t>
      </w:r>
    </w:p>
    <w:p w14:paraId="46AC63CF" w14:textId="73EED0AD" w:rsidR="002C1D48" w:rsidRPr="007436E3" w:rsidRDefault="315F0C88" w:rsidP="007436E3">
      <w:pPr>
        <w:pStyle w:val="ListParagraph"/>
        <w:numPr>
          <w:ilvl w:val="0"/>
          <w:numId w:val="32"/>
        </w:numPr>
        <w:rPr>
          <w:rFonts w:eastAsia="Arial" w:cs="Arial"/>
        </w:rPr>
      </w:pPr>
      <w:r w:rsidRPr="007436E3">
        <w:rPr>
          <w:rFonts w:eastAsia="Arial"/>
        </w:rPr>
        <w:t>Work Experiences opportunities</w:t>
      </w:r>
    </w:p>
    <w:p w14:paraId="74115BE2" w14:textId="54A6AF28" w:rsidR="002C1D48" w:rsidRPr="007436E3" w:rsidRDefault="315F0C88" w:rsidP="007436E3">
      <w:pPr>
        <w:pStyle w:val="ListParagraph"/>
        <w:numPr>
          <w:ilvl w:val="0"/>
          <w:numId w:val="32"/>
        </w:numPr>
        <w:rPr>
          <w:rFonts w:eastAsia="Arial" w:cs="Arial"/>
        </w:rPr>
      </w:pPr>
      <w:r w:rsidRPr="007436E3">
        <w:rPr>
          <w:rFonts w:eastAsia="Arial"/>
        </w:rPr>
        <w:t>Payment of London Living Wage</w:t>
      </w:r>
    </w:p>
    <w:p w14:paraId="068CC9C9" w14:textId="0A27611C" w:rsidR="002C1D48" w:rsidRPr="007436E3" w:rsidRDefault="315F0C88" w:rsidP="007436E3">
      <w:pPr>
        <w:pStyle w:val="ListParagraph"/>
        <w:numPr>
          <w:ilvl w:val="0"/>
          <w:numId w:val="32"/>
        </w:numPr>
        <w:rPr>
          <w:rFonts w:eastAsia="Arial" w:cs="Arial"/>
        </w:rPr>
      </w:pPr>
      <w:r w:rsidRPr="007436E3">
        <w:rPr>
          <w:rFonts w:eastAsia="Arial"/>
        </w:rPr>
        <w:t>Volunteering by Wates and Supply Chain staff</w:t>
      </w:r>
    </w:p>
    <w:p w14:paraId="57F44BAD" w14:textId="296F1A8D" w:rsidR="002C1D48" w:rsidRPr="007436E3" w:rsidRDefault="315F0C88" w:rsidP="007436E3">
      <w:pPr>
        <w:pStyle w:val="ListParagraph"/>
        <w:numPr>
          <w:ilvl w:val="0"/>
          <w:numId w:val="32"/>
        </w:numPr>
        <w:rPr>
          <w:rFonts w:eastAsia="Arial" w:cs="Arial"/>
        </w:rPr>
      </w:pPr>
      <w:r w:rsidRPr="007436E3">
        <w:rPr>
          <w:rFonts w:eastAsia="Arial"/>
        </w:rPr>
        <w:t>Spending with local SME</w:t>
      </w:r>
      <w:r w:rsidR="239AF812" w:rsidRPr="007436E3">
        <w:rPr>
          <w:rFonts w:eastAsia="Arial"/>
        </w:rPr>
        <w:t xml:space="preserve">’s </w:t>
      </w:r>
      <w:r w:rsidR="7E414AC0" w:rsidRPr="007436E3">
        <w:rPr>
          <w:rFonts w:eastAsia="Arial"/>
        </w:rPr>
        <w:t>and micro-</w:t>
      </w:r>
      <w:r w:rsidR="433101F9" w:rsidRPr="007436E3">
        <w:rPr>
          <w:rFonts w:eastAsia="Arial" w:cs="Arial"/>
        </w:rPr>
        <w:t>businesses to</w:t>
      </w:r>
      <w:r w:rsidR="623FDD43" w:rsidRPr="007436E3">
        <w:rPr>
          <w:rFonts w:eastAsia="Arial"/>
        </w:rPr>
        <w:t xml:space="preserve"> include all associated business sectors </w:t>
      </w:r>
      <w:r w:rsidRPr="007436E3">
        <w:rPr>
          <w:rFonts w:eastAsia="Arial"/>
        </w:rPr>
        <w:t xml:space="preserve">during </w:t>
      </w:r>
      <w:r w:rsidR="59EA8CF0" w:rsidRPr="007436E3">
        <w:rPr>
          <w:rFonts w:eastAsia="Arial"/>
        </w:rPr>
        <w:t xml:space="preserve">the design and build process, to </w:t>
      </w:r>
      <w:r w:rsidR="5BD946DF" w:rsidRPr="007436E3">
        <w:rPr>
          <w:rFonts w:eastAsia="Arial"/>
        </w:rPr>
        <w:t xml:space="preserve">ensure </w:t>
      </w:r>
      <w:r w:rsidR="7562FC39" w:rsidRPr="007436E3">
        <w:rPr>
          <w:rFonts w:eastAsia="Arial" w:cs="Arial"/>
        </w:rPr>
        <w:t>local businesses benefit</w:t>
      </w:r>
      <w:r w:rsidR="7562FC39" w:rsidRPr="007436E3">
        <w:rPr>
          <w:rFonts w:eastAsia="Arial"/>
        </w:rPr>
        <w:t xml:space="preserve"> from construction and all the other opportunities generated in</w:t>
      </w:r>
      <w:r w:rsidR="206EC96D" w:rsidRPr="007436E3">
        <w:rPr>
          <w:rFonts w:eastAsia="Arial"/>
        </w:rPr>
        <w:t xml:space="preserve"> </w:t>
      </w:r>
      <w:r w:rsidR="5BD946DF" w:rsidRPr="007436E3">
        <w:rPr>
          <w:rFonts w:eastAsia="Arial"/>
        </w:rPr>
        <w:t>the development</w:t>
      </w:r>
      <w:r w:rsidR="2DAB06E2" w:rsidRPr="007436E3">
        <w:rPr>
          <w:rFonts w:eastAsia="Arial"/>
        </w:rPr>
        <w:t xml:space="preserve">s. </w:t>
      </w:r>
    </w:p>
    <w:p w14:paraId="0C377CC5" w14:textId="7771EB76" w:rsidR="002C1D48" w:rsidRPr="008D48E8" w:rsidRDefault="42D6CD4E" w:rsidP="007436E3">
      <w:pPr>
        <w:pStyle w:val="ListParagraph"/>
        <w:numPr>
          <w:ilvl w:val="0"/>
          <w:numId w:val="32"/>
        </w:numPr>
        <w:rPr>
          <w:rFonts w:eastAsia="Arial" w:cs="Arial"/>
        </w:rPr>
      </w:pPr>
      <w:r w:rsidRPr="007436E3">
        <w:rPr>
          <w:rFonts w:eastAsia="Arial"/>
        </w:rPr>
        <w:t>T</w:t>
      </w:r>
      <w:r w:rsidR="315F0C88" w:rsidRPr="007436E3">
        <w:rPr>
          <w:rFonts w:eastAsia="Arial"/>
        </w:rPr>
        <w:t>ree planting and other environmental initiatives</w:t>
      </w:r>
      <w:r w:rsidR="48594139" w:rsidRPr="007436E3">
        <w:rPr>
          <w:rFonts w:eastAsia="Arial"/>
        </w:rPr>
        <w:t xml:space="preserve"> that support the Climate Change and Nature Recovery Strategy</w:t>
      </w:r>
      <w:r w:rsidR="13A71168" w:rsidRPr="007436E3">
        <w:rPr>
          <w:rFonts w:eastAsia="Arial"/>
        </w:rPr>
        <w:t xml:space="preserve"> and Harrow’s Green Flag Parks.</w:t>
      </w:r>
      <w:r w:rsidR="48594139" w:rsidRPr="007436E3">
        <w:rPr>
          <w:rFonts w:eastAsia="Arial"/>
        </w:rPr>
        <w:t xml:space="preserve"> </w:t>
      </w:r>
    </w:p>
    <w:p w14:paraId="382DD552" w14:textId="4994FBFA" w:rsidR="007436E3" w:rsidRPr="007436E3" w:rsidRDefault="007436E3" w:rsidP="007436E3">
      <w:pPr>
        <w:pStyle w:val="ListParagraph"/>
        <w:rPr>
          <w:rFonts w:eastAsia="Arial"/>
        </w:rPr>
      </w:pPr>
    </w:p>
    <w:p w14:paraId="7CAF1D25" w14:textId="0FF7E419" w:rsidR="002C1D48" w:rsidRDefault="008E6F48" w:rsidP="00B712D2">
      <w:pPr>
        <w:ind w:left="720" w:hanging="720"/>
        <w:rPr>
          <w:rFonts w:eastAsia="Arial" w:cs="Arial"/>
        </w:rPr>
      </w:pPr>
      <w:r>
        <w:rPr>
          <w:rFonts w:eastAsia="Arial"/>
        </w:rPr>
        <w:t>5</w:t>
      </w:r>
      <w:r w:rsidR="589D8EFF" w:rsidRPr="005E4791">
        <w:rPr>
          <w:rFonts w:eastAsia="Arial"/>
        </w:rPr>
        <w:t xml:space="preserve">.3 </w:t>
      </w:r>
      <w:r w:rsidR="230EC592">
        <w:tab/>
      </w:r>
      <w:r w:rsidR="7BF36D84" w:rsidRPr="005E4791">
        <w:rPr>
          <w:rFonts w:eastAsia="Arial"/>
        </w:rPr>
        <w:t>The HSDP supply chain is key to support the use of local labour,</w:t>
      </w:r>
      <w:r w:rsidR="00B712D2">
        <w:rPr>
          <w:rFonts w:eastAsia="Arial"/>
        </w:rPr>
        <w:t xml:space="preserve"> </w:t>
      </w:r>
      <w:r w:rsidR="7BF36D84" w:rsidRPr="005E4791">
        <w:rPr>
          <w:rFonts w:eastAsia="Arial"/>
        </w:rPr>
        <w:t>therefore the HSDP team will work with their subcontractors before the tender stage promoting local employment</w:t>
      </w:r>
      <w:r w:rsidR="4D8696CD" w:rsidRPr="005E4791">
        <w:rPr>
          <w:rFonts w:eastAsia="Arial"/>
        </w:rPr>
        <w:t xml:space="preserve"> and recruitment of local apprentices</w:t>
      </w:r>
      <w:r w:rsidR="7BF36D84" w:rsidRPr="005E4791">
        <w:rPr>
          <w:rFonts w:eastAsia="Arial"/>
        </w:rPr>
        <w:t>.</w:t>
      </w:r>
    </w:p>
    <w:p w14:paraId="58791108" w14:textId="7123BE66" w:rsidR="669F3889" w:rsidRDefault="669F3889" w:rsidP="669F3889"/>
    <w:p w14:paraId="081A22E2" w14:textId="11621F9F" w:rsidR="002C1D48" w:rsidRDefault="008E6F48" w:rsidP="00937391">
      <w:pPr>
        <w:ind w:left="720" w:hanging="720"/>
        <w:rPr>
          <w:rFonts w:eastAsia="Arial" w:cs="Arial"/>
        </w:rPr>
      </w:pPr>
      <w:r>
        <w:rPr>
          <w:rFonts w:eastAsia="Arial"/>
        </w:rPr>
        <w:t>5</w:t>
      </w:r>
      <w:r w:rsidR="184102E2" w:rsidRPr="005E4791">
        <w:rPr>
          <w:rFonts w:eastAsia="Arial"/>
        </w:rPr>
        <w:t xml:space="preserve">.4 </w:t>
      </w:r>
      <w:r w:rsidR="74960E1F">
        <w:tab/>
      </w:r>
      <w:r w:rsidR="7BF36D84" w:rsidRPr="005E4791">
        <w:rPr>
          <w:rFonts w:eastAsia="Arial"/>
        </w:rPr>
        <w:t xml:space="preserve">The target outputs will be delivered by Wates, their supply chain and in partnership with key stakeholders.   All consultants and subcontractors </w:t>
      </w:r>
      <w:proofErr w:type="spellStart"/>
      <w:r w:rsidR="7BF36D84" w:rsidRPr="005E4791">
        <w:rPr>
          <w:rFonts w:eastAsia="Arial"/>
        </w:rPr>
        <w:t>ill</w:t>
      </w:r>
      <w:proofErr w:type="spellEnd"/>
      <w:r w:rsidR="7BF36D84" w:rsidRPr="005E4791">
        <w:rPr>
          <w:rFonts w:eastAsia="Arial"/>
        </w:rPr>
        <w:t xml:space="preserve"> be required to submit monitoring forms demonstrating compliance with the social value programme, providing progress updates, sharing </w:t>
      </w:r>
      <w:proofErr w:type="gramStart"/>
      <w:r w:rsidR="7BF36D84" w:rsidRPr="005E4791">
        <w:rPr>
          <w:rFonts w:eastAsia="Arial"/>
        </w:rPr>
        <w:t>successes</w:t>
      </w:r>
      <w:proofErr w:type="gramEnd"/>
      <w:r w:rsidR="7BF36D84" w:rsidRPr="005E4791">
        <w:rPr>
          <w:rFonts w:eastAsia="Arial"/>
        </w:rPr>
        <w:t xml:space="preserve"> and highlighting any concerns with updates reported monthly to the HSDP Board.</w:t>
      </w:r>
    </w:p>
    <w:p w14:paraId="4C6F66A5" w14:textId="77777777" w:rsidR="008E6F48" w:rsidRDefault="008E6F48" w:rsidP="545EBAFA">
      <w:pPr>
        <w:spacing w:before="20" w:after="20" w:line="360" w:lineRule="auto"/>
        <w:jc w:val="both"/>
        <w:rPr>
          <w:rFonts w:eastAsia="Arial" w:cs="Arial"/>
        </w:rPr>
      </w:pPr>
    </w:p>
    <w:p w14:paraId="1A2D2507" w14:textId="77777777" w:rsidR="00937391" w:rsidRDefault="00937391">
      <w:pPr>
        <w:rPr>
          <w:rFonts w:eastAsia="Arial"/>
          <w:b/>
          <w:bCs/>
        </w:rPr>
      </w:pPr>
      <w:r>
        <w:rPr>
          <w:rFonts w:eastAsia="Arial"/>
          <w:b/>
          <w:bCs/>
        </w:rPr>
        <w:br w:type="page"/>
      </w:r>
    </w:p>
    <w:p w14:paraId="660C399A" w14:textId="7C63C297" w:rsidR="002C1D48" w:rsidRPr="00A64734" w:rsidRDefault="315F0C88" w:rsidP="00A64734">
      <w:pPr>
        <w:rPr>
          <w:rFonts w:eastAsia="Arial"/>
          <w:b/>
          <w:bCs/>
        </w:rPr>
      </w:pPr>
      <w:r w:rsidRPr="00A64734">
        <w:rPr>
          <w:rFonts w:eastAsia="Arial"/>
          <w:b/>
          <w:bCs/>
        </w:rPr>
        <w:lastRenderedPageBreak/>
        <w:t>Social Value Key Themes</w:t>
      </w:r>
    </w:p>
    <w:p w14:paraId="57EE012D" w14:textId="1771F329" w:rsidR="545EBAFA" w:rsidRPr="007436E3" w:rsidRDefault="545EBAFA" w:rsidP="007436E3"/>
    <w:p w14:paraId="0C1C6441" w14:textId="75FEE21B" w:rsidR="002C1D48" w:rsidRPr="00E92FAB" w:rsidRDefault="008E6F48" w:rsidP="00937391">
      <w:pPr>
        <w:ind w:left="720" w:hanging="720"/>
        <w:rPr>
          <w:rFonts w:eastAsia="Arial" w:cs="Arial"/>
        </w:rPr>
      </w:pPr>
      <w:r>
        <w:rPr>
          <w:rFonts w:eastAsia="Arial"/>
        </w:rPr>
        <w:t>5</w:t>
      </w:r>
      <w:r w:rsidR="30F2217A" w:rsidRPr="007436E3">
        <w:rPr>
          <w:rFonts w:eastAsia="Arial"/>
        </w:rPr>
        <w:t xml:space="preserve">.5 </w:t>
      </w:r>
      <w:r w:rsidR="7175AD43" w:rsidRPr="007436E3">
        <w:tab/>
      </w:r>
      <w:r w:rsidR="7BF36D84" w:rsidRPr="007436E3">
        <w:rPr>
          <w:rFonts w:eastAsia="Arial"/>
        </w:rPr>
        <w:t>The Social Value programme for the HSDP has been developed around the following key themes:</w:t>
      </w:r>
    </w:p>
    <w:p w14:paraId="17269930" w14:textId="5FCC5736" w:rsidR="002C1D48" w:rsidRPr="007436E3" w:rsidRDefault="315F0C88" w:rsidP="007436E3">
      <w:pPr>
        <w:pStyle w:val="ListParagraph"/>
        <w:numPr>
          <w:ilvl w:val="0"/>
          <w:numId w:val="31"/>
        </w:numPr>
        <w:rPr>
          <w:rFonts w:eastAsia="Arial" w:cs="Arial"/>
        </w:rPr>
      </w:pPr>
      <w:r w:rsidRPr="007436E3">
        <w:rPr>
          <w:rFonts w:eastAsia="Arial" w:cs="Arial"/>
        </w:rPr>
        <w:t xml:space="preserve">Employment and Training </w:t>
      </w:r>
    </w:p>
    <w:p w14:paraId="167FD7BC" w14:textId="69146E39" w:rsidR="002C1D48" w:rsidRPr="007436E3" w:rsidRDefault="315F0C88" w:rsidP="007436E3">
      <w:pPr>
        <w:pStyle w:val="ListParagraph"/>
        <w:numPr>
          <w:ilvl w:val="0"/>
          <w:numId w:val="31"/>
        </w:numPr>
        <w:rPr>
          <w:rFonts w:eastAsia="Arial" w:cs="Arial"/>
        </w:rPr>
      </w:pPr>
      <w:r w:rsidRPr="007436E3">
        <w:rPr>
          <w:rFonts w:eastAsia="Arial"/>
        </w:rPr>
        <w:t>Supporting the Community</w:t>
      </w:r>
    </w:p>
    <w:p w14:paraId="73CC9493" w14:textId="4ADC04ED" w:rsidR="002C1D48" w:rsidRPr="007436E3" w:rsidRDefault="315F0C88" w:rsidP="007436E3">
      <w:pPr>
        <w:pStyle w:val="ListParagraph"/>
        <w:numPr>
          <w:ilvl w:val="0"/>
          <w:numId w:val="31"/>
        </w:numPr>
        <w:rPr>
          <w:rFonts w:eastAsia="Arial" w:cs="Arial"/>
        </w:rPr>
      </w:pPr>
      <w:r w:rsidRPr="007436E3">
        <w:rPr>
          <w:rFonts w:eastAsia="Arial"/>
        </w:rPr>
        <w:t>Supporting Local Businesses</w:t>
      </w:r>
    </w:p>
    <w:p w14:paraId="6B6D6807" w14:textId="752D47BD" w:rsidR="002C1D48" w:rsidRPr="007436E3" w:rsidRDefault="315F0C88" w:rsidP="007436E3">
      <w:pPr>
        <w:pStyle w:val="ListParagraph"/>
        <w:numPr>
          <w:ilvl w:val="0"/>
          <w:numId w:val="31"/>
        </w:numPr>
        <w:rPr>
          <w:rFonts w:eastAsia="Arial" w:cs="Arial"/>
        </w:rPr>
      </w:pPr>
      <w:r w:rsidRPr="007436E3">
        <w:rPr>
          <w:rFonts w:eastAsia="Arial"/>
        </w:rPr>
        <w:t>Other Social Value Commitments Exceeding Expectations</w:t>
      </w:r>
    </w:p>
    <w:p w14:paraId="2E76C542" w14:textId="035186B7" w:rsidR="545EBAFA" w:rsidRPr="007436E3" w:rsidRDefault="315F0C88" w:rsidP="007436E3">
      <w:pPr>
        <w:pStyle w:val="ListParagraph"/>
        <w:numPr>
          <w:ilvl w:val="0"/>
          <w:numId w:val="31"/>
        </w:numPr>
        <w:rPr>
          <w:rFonts w:eastAsia="Arial" w:cs="Arial"/>
        </w:rPr>
      </w:pPr>
      <w:r w:rsidRPr="007436E3">
        <w:rPr>
          <w:rFonts w:eastAsia="Arial"/>
        </w:rPr>
        <w:t>Additional Projects</w:t>
      </w:r>
    </w:p>
    <w:p w14:paraId="157B8079" w14:textId="77777777" w:rsidR="00AF1D3D" w:rsidRPr="007436E3" w:rsidRDefault="00AF1D3D" w:rsidP="007436E3">
      <w:pPr>
        <w:spacing w:before="20" w:after="20" w:line="360" w:lineRule="auto"/>
        <w:jc w:val="both"/>
        <w:rPr>
          <w:rFonts w:eastAsia="Arial" w:cs="Arial"/>
        </w:rPr>
      </w:pPr>
    </w:p>
    <w:p w14:paraId="15332991" w14:textId="6AFB0E60" w:rsidR="002C1D48" w:rsidRDefault="315F0C88" w:rsidP="41FB846C">
      <w:pPr>
        <w:pStyle w:val="Heading2"/>
        <w:numPr>
          <w:ilvl w:val="1"/>
          <w:numId w:val="0"/>
        </w:numPr>
        <w:spacing w:before="20" w:after="20" w:line="360" w:lineRule="auto"/>
        <w:rPr>
          <w:rFonts w:ascii="Arial" w:eastAsia="Arial" w:hAnsi="Arial"/>
          <w:sz w:val="24"/>
          <w:szCs w:val="24"/>
        </w:rPr>
      </w:pPr>
      <w:r w:rsidRPr="4EE5F256">
        <w:rPr>
          <w:rFonts w:ascii="Arial" w:eastAsia="Arial" w:hAnsi="Arial"/>
          <w:sz w:val="24"/>
          <w:szCs w:val="24"/>
        </w:rPr>
        <w:t>Monitoring and Reporting</w:t>
      </w:r>
    </w:p>
    <w:p w14:paraId="0FB89AB7" w14:textId="5BEE2D9C" w:rsidR="002C1D48" w:rsidRDefault="008E6F48" w:rsidP="00937391">
      <w:pPr>
        <w:ind w:left="720" w:hanging="720"/>
        <w:rPr>
          <w:rFonts w:eastAsia="Arial" w:cs="Arial"/>
        </w:rPr>
      </w:pPr>
      <w:r>
        <w:rPr>
          <w:rFonts w:eastAsia="Arial"/>
        </w:rPr>
        <w:t>5</w:t>
      </w:r>
      <w:r w:rsidR="3021BD35" w:rsidRPr="00E92FAB">
        <w:rPr>
          <w:rFonts w:eastAsia="Arial"/>
        </w:rPr>
        <w:t xml:space="preserve">.6 </w:t>
      </w:r>
      <w:r w:rsidR="053ADE3A">
        <w:tab/>
      </w:r>
      <w:r w:rsidR="7BF36D84" w:rsidRPr="00E92FAB">
        <w:rPr>
          <w:rFonts w:eastAsia="Arial"/>
        </w:rPr>
        <w:t>Wates Residential internal collection document is the Community</w:t>
      </w:r>
      <w:r w:rsidR="00937391">
        <w:rPr>
          <w:rFonts w:eastAsia="Arial"/>
        </w:rPr>
        <w:t xml:space="preserve"> </w:t>
      </w:r>
      <w:r w:rsidR="7BF36D84" w:rsidRPr="00E92FAB">
        <w:rPr>
          <w:rFonts w:eastAsia="Arial"/>
        </w:rPr>
        <w:t>Investment Plan (CIP). The CIP captures all the delivery data in one place.</w:t>
      </w:r>
    </w:p>
    <w:p w14:paraId="6B0B40D6" w14:textId="19B0B756" w:rsidR="545EBAFA" w:rsidRPr="00E92FAB" w:rsidRDefault="545EBAFA" w:rsidP="00E92FAB">
      <w:pPr>
        <w:rPr>
          <w:rFonts w:eastAsia="Arial"/>
        </w:rPr>
      </w:pPr>
    </w:p>
    <w:p w14:paraId="77547E0F" w14:textId="0CACD8DD" w:rsidR="002C1D48" w:rsidRDefault="008E6F48" w:rsidP="00937391">
      <w:pPr>
        <w:ind w:left="720" w:hanging="720"/>
        <w:rPr>
          <w:rFonts w:eastAsia="Arial" w:cs="Arial"/>
        </w:rPr>
      </w:pPr>
      <w:r>
        <w:rPr>
          <w:rFonts w:eastAsia="Arial"/>
        </w:rPr>
        <w:t>5</w:t>
      </w:r>
      <w:r w:rsidR="42BA4B08" w:rsidRPr="005E4791">
        <w:rPr>
          <w:rFonts w:eastAsia="Arial"/>
        </w:rPr>
        <w:t xml:space="preserve">.7 </w:t>
      </w:r>
      <w:r w:rsidR="6F8F24ED">
        <w:tab/>
      </w:r>
      <w:r w:rsidR="7BF36D84" w:rsidRPr="005E4791">
        <w:rPr>
          <w:rFonts w:eastAsia="Arial"/>
        </w:rPr>
        <w:t>Quarterly reports and detailed Project Impact Report (PIR) will be prepared midway through the project. Underperformance will be addressed at quarterly review meetings</w:t>
      </w:r>
      <w:r w:rsidR="5FF7663A" w:rsidRPr="005E4791">
        <w:rPr>
          <w:rFonts w:eastAsia="Arial"/>
        </w:rPr>
        <w:t xml:space="preserve">. </w:t>
      </w:r>
      <w:r w:rsidR="7BF36D84" w:rsidRPr="005E4791">
        <w:rPr>
          <w:rFonts w:eastAsia="Arial"/>
        </w:rPr>
        <w:t>The SVM will conduct monthly update meetings with Harrow colleagues.</w:t>
      </w:r>
    </w:p>
    <w:p w14:paraId="1C343B0C" w14:textId="332FC4A4" w:rsidR="545EBAFA" w:rsidRPr="00E92FAB" w:rsidRDefault="545EBAFA" w:rsidP="00E92FAB">
      <w:pPr>
        <w:rPr>
          <w:rFonts w:eastAsia="Arial"/>
        </w:rPr>
      </w:pPr>
    </w:p>
    <w:p w14:paraId="02464745" w14:textId="09F4C2DA" w:rsidR="002C1D48" w:rsidRDefault="008E6F48" w:rsidP="00937391">
      <w:pPr>
        <w:ind w:left="720" w:hanging="720"/>
        <w:rPr>
          <w:rFonts w:eastAsia="Arial" w:cs="Arial"/>
        </w:rPr>
      </w:pPr>
      <w:r>
        <w:rPr>
          <w:rFonts w:eastAsia="Arial"/>
        </w:rPr>
        <w:t>5</w:t>
      </w:r>
      <w:r w:rsidR="68F4416E" w:rsidRPr="00E92FAB">
        <w:rPr>
          <w:rFonts w:eastAsia="Arial"/>
        </w:rPr>
        <w:t xml:space="preserve">.8 </w:t>
      </w:r>
      <w:r w:rsidR="23666106">
        <w:tab/>
      </w:r>
      <w:r w:rsidR="7BF36D84" w:rsidRPr="00E92FAB">
        <w:rPr>
          <w:rFonts w:eastAsia="Arial"/>
        </w:rPr>
        <w:t>The Social Value Portal (SVP) can</w:t>
      </w:r>
      <w:r w:rsidR="23666106" w:rsidRPr="00E92FAB" w:rsidDel="68F4416E">
        <w:rPr>
          <w:rFonts w:eastAsia="Arial"/>
        </w:rPr>
        <w:t xml:space="preserve"> </w:t>
      </w:r>
      <w:r w:rsidR="7BF36D84" w:rsidRPr="00E92FAB">
        <w:rPr>
          <w:rFonts w:eastAsia="Arial"/>
        </w:rPr>
        <w:t xml:space="preserve">be used to calculate the impact / social value added from the activities undertaken. However, the real impact will be measured by the number of jobs </w:t>
      </w:r>
      <w:r w:rsidR="5863B775" w:rsidRPr="00E92FAB">
        <w:rPr>
          <w:rFonts w:eastAsia="Arial"/>
        </w:rPr>
        <w:t>created</w:t>
      </w:r>
      <w:r w:rsidR="7BF36D84" w:rsidRPr="00E92FAB">
        <w:rPr>
          <w:rFonts w:eastAsia="Arial"/>
        </w:rPr>
        <w:t xml:space="preserve"> residents into work, apprenticeships created and completed and local spend with Harrow suppliers. </w:t>
      </w:r>
    </w:p>
    <w:p w14:paraId="626CA024" w14:textId="5D07A354" w:rsidR="545EBAFA" w:rsidRPr="00E92FAB" w:rsidRDefault="545EBAFA" w:rsidP="00E92FAB">
      <w:pPr>
        <w:rPr>
          <w:rFonts w:eastAsia="Arial"/>
        </w:rPr>
      </w:pPr>
    </w:p>
    <w:p w14:paraId="2D3E791A" w14:textId="659DC1A1" w:rsidR="002C1D48" w:rsidRDefault="008E6F48" w:rsidP="00E92FAB">
      <w:pPr>
        <w:ind w:left="720" w:hanging="720"/>
        <w:rPr>
          <w:rFonts w:eastAsia="Arial" w:cs="Arial"/>
        </w:rPr>
      </w:pPr>
      <w:r>
        <w:rPr>
          <w:rFonts w:eastAsia="Arial"/>
        </w:rPr>
        <w:t>5</w:t>
      </w:r>
      <w:r w:rsidR="128A38E1" w:rsidRPr="00E92FAB">
        <w:rPr>
          <w:rFonts w:eastAsia="Arial"/>
        </w:rPr>
        <w:t xml:space="preserve">.9 </w:t>
      </w:r>
      <w:r w:rsidR="291F26C6">
        <w:tab/>
      </w:r>
      <w:r w:rsidR="7BF36D84" w:rsidRPr="00E92FAB">
        <w:rPr>
          <w:rFonts w:eastAsia="Arial"/>
        </w:rPr>
        <w:t>The SVP is an online solution that allows organisations to measure and manage the contribution that they and supply chain makes to society, according to the principles laid out within the Public Services (Social Value) Act 2012 &amp; PPN 06/20.</w:t>
      </w:r>
    </w:p>
    <w:p w14:paraId="3685E8AD" w14:textId="60F5F7FE" w:rsidR="669F3889" w:rsidRDefault="669F3889" w:rsidP="669F3889"/>
    <w:p w14:paraId="4BD1466A" w14:textId="375F657E" w:rsidR="002C1D48" w:rsidRDefault="008E6F48" w:rsidP="00937391">
      <w:pPr>
        <w:ind w:left="720" w:hanging="720"/>
        <w:rPr>
          <w:rFonts w:eastAsia="Arial" w:cs="Arial"/>
        </w:rPr>
      </w:pPr>
      <w:r>
        <w:rPr>
          <w:rFonts w:eastAsia="Arial"/>
        </w:rPr>
        <w:t>5</w:t>
      </w:r>
      <w:r w:rsidR="66BCB0B9" w:rsidRPr="00E92FAB">
        <w:rPr>
          <w:rFonts w:eastAsia="Arial"/>
        </w:rPr>
        <w:t xml:space="preserve">.10 </w:t>
      </w:r>
      <w:r w:rsidR="001C89B9">
        <w:tab/>
      </w:r>
      <w:r w:rsidR="7BF36D84" w:rsidRPr="00E92FAB">
        <w:rPr>
          <w:rFonts w:eastAsia="Arial"/>
        </w:rPr>
        <w:t xml:space="preserve">Their solution allows organisations to report both financial and </w:t>
      </w:r>
      <w:proofErr w:type="spellStart"/>
      <w:proofErr w:type="gramStart"/>
      <w:r w:rsidR="7BF36D84" w:rsidRPr="00E92FAB">
        <w:rPr>
          <w:rFonts w:eastAsia="Arial"/>
        </w:rPr>
        <w:t>non</w:t>
      </w:r>
      <w:r w:rsidR="00937391">
        <w:rPr>
          <w:rFonts w:eastAsia="Arial"/>
        </w:rPr>
        <w:t xml:space="preserve"> </w:t>
      </w:r>
      <w:r w:rsidR="7BF36D84" w:rsidRPr="00E92FAB">
        <w:rPr>
          <w:rFonts w:eastAsia="Arial"/>
        </w:rPr>
        <w:t>financial</w:t>
      </w:r>
      <w:proofErr w:type="spellEnd"/>
      <w:proofErr w:type="gramEnd"/>
      <w:r w:rsidR="7BF36D84" w:rsidRPr="00E92FAB">
        <w:rPr>
          <w:rFonts w:eastAsia="Arial"/>
        </w:rPr>
        <w:t xml:space="preserve"> data and rewards organisations for doing “more good” in the </w:t>
      </w:r>
      <w:r w:rsidR="7BF36D84" w:rsidRPr="005E4791">
        <w:rPr>
          <w:rFonts w:eastAsia="Arial"/>
        </w:rPr>
        <w:t>community. The SVP calculates the impact using the unit cost database 2.0 version, as its proxy bank.</w:t>
      </w:r>
    </w:p>
    <w:p w14:paraId="10936C89" w14:textId="36CCD27D" w:rsidR="545EBAFA" w:rsidRPr="00180400" w:rsidRDefault="545EBAFA" w:rsidP="00E92FAB">
      <w:pPr>
        <w:rPr>
          <w:rFonts w:eastAsia="Arial"/>
        </w:rPr>
      </w:pPr>
    </w:p>
    <w:p w14:paraId="13D4CFC7" w14:textId="590563CA" w:rsidR="002C1D48" w:rsidRDefault="008E6F48" w:rsidP="00937391">
      <w:pPr>
        <w:ind w:left="720" w:hanging="720"/>
        <w:rPr>
          <w:rFonts w:eastAsia="Arial" w:cs="Arial"/>
        </w:rPr>
      </w:pPr>
      <w:r>
        <w:rPr>
          <w:rFonts w:eastAsia="Arial"/>
        </w:rPr>
        <w:t>5.</w:t>
      </w:r>
      <w:r w:rsidR="1B8FB5FA" w:rsidRPr="005E4791">
        <w:rPr>
          <w:rFonts w:eastAsia="Arial"/>
        </w:rPr>
        <w:t xml:space="preserve">11 </w:t>
      </w:r>
      <w:r w:rsidR="1B2EA12A">
        <w:tab/>
      </w:r>
      <w:r w:rsidR="7BF36D84" w:rsidRPr="005E4791">
        <w:rPr>
          <w:rFonts w:eastAsia="Arial"/>
        </w:rPr>
        <w:t xml:space="preserve">Monitoring returns will include data against the 9 Protected Characteristics, to ensure underperformance is picked up and addressed. </w:t>
      </w:r>
    </w:p>
    <w:p w14:paraId="0DE7879E" w14:textId="7CE0340F" w:rsidR="545EBAFA" w:rsidRDefault="545EBAFA" w:rsidP="545EBAFA">
      <w:pPr>
        <w:spacing w:before="20" w:after="20" w:line="360" w:lineRule="auto"/>
        <w:jc w:val="both"/>
        <w:rPr>
          <w:rFonts w:eastAsia="Arial" w:cs="Arial"/>
        </w:rPr>
      </w:pPr>
    </w:p>
    <w:p w14:paraId="71CD5662" w14:textId="76B687CF" w:rsidR="002C1D48" w:rsidRDefault="315F0C88" w:rsidP="41FB846C">
      <w:pPr>
        <w:pStyle w:val="Heading2"/>
        <w:numPr>
          <w:ilvl w:val="1"/>
          <w:numId w:val="0"/>
        </w:numPr>
        <w:spacing w:before="20" w:after="20" w:line="360" w:lineRule="auto"/>
        <w:rPr>
          <w:rFonts w:ascii="Arial" w:eastAsia="Arial" w:hAnsi="Arial"/>
          <w:sz w:val="24"/>
          <w:szCs w:val="24"/>
        </w:rPr>
      </w:pPr>
      <w:r w:rsidRPr="4EE5F256">
        <w:rPr>
          <w:rFonts w:ascii="Arial" w:eastAsia="Arial" w:hAnsi="Arial"/>
          <w:sz w:val="24"/>
          <w:szCs w:val="24"/>
        </w:rPr>
        <w:t>Overall SV Targets</w:t>
      </w:r>
    </w:p>
    <w:p w14:paraId="6A9975B0" w14:textId="3996EA3F" w:rsidR="002C1D48" w:rsidRDefault="008E6F48" w:rsidP="00937391">
      <w:pPr>
        <w:ind w:left="720" w:hanging="720"/>
        <w:rPr>
          <w:rFonts w:eastAsia="Arial" w:cs="Arial"/>
        </w:rPr>
      </w:pPr>
      <w:r>
        <w:rPr>
          <w:rFonts w:eastAsia="Arial"/>
        </w:rPr>
        <w:t>5</w:t>
      </w:r>
      <w:r w:rsidR="494D3542" w:rsidRPr="005E4791">
        <w:rPr>
          <w:rFonts w:eastAsia="Arial"/>
        </w:rPr>
        <w:t>.12</w:t>
      </w:r>
      <w:r w:rsidR="0467ABFD" w:rsidRPr="41FB846C">
        <w:t xml:space="preserve"> </w:t>
      </w:r>
      <w:r w:rsidR="780CB6C7">
        <w:tab/>
      </w:r>
      <w:r w:rsidR="7BF36D84" w:rsidRPr="005E4791">
        <w:rPr>
          <w:rFonts w:eastAsia="Arial"/>
        </w:rPr>
        <w:t>In establishing these targets, a key focus area on delivery is on helping</w:t>
      </w:r>
      <w:r w:rsidR="3CA5FACA" w:rsidRPr="41FB846C">
        <w:rPr>
          <w:rFonts w:eastAsia="Arial"/>
        </w:rPr>
        <w:t xml:space="preserve"> </w:t>
      </w:r>
      <w:r w:rsidR="780CB6C7" w:rsidDel="7BF36D84">
        <w:rPr>
          <w:rFonts w:eastAsia="Arial"/>
        </w:rPr>
        <w:t xml:space="preserve">unemployed, under-employed and those furthest from the job market </w:t>
      </w:r>
      <w:r w:rsidR="2D91F084">
        <w:t>as</w:t>
      </w:r>
      <w:r w:rsidR="780CB6C7" w:rsidDel="7BF36D84">
        <w:t xml:space="preserve"> </w:t>
      </w:r>
      <w:r w:rsidR="7BF36D84" w:rsidRPr="005E4791">
        <w:rPr>
          <w:rFonts w:eastAsia="Arial"/>
        </w:rPr>
        <w:t xml:space="preserve">well as actively engaging with schools and colleges to engage </w:t>
      </w:r>
      <w:r w:rsidR="00937391">
        <w:t>y</w:t>
      </w:r>
      <w:r w:rsidR="7BF36D84" w:rsidRPr="005E4791">
        <w:rPr>
          <w:rFonts w:eastAsia="Arial"/>
        </w:rPr>
        <w:t>oung people in the career opportunities available through the apprenticeship</w:t>
      </w:r>
      <w:r w:rsidR="179A7EE8">
        <w:rPr>
          <w:rFonts w:eastAsia="Arial"/>
        </w:rPr>
        <w:t xml:space="preserve"> </w:t>
      </w:r>
      <w:r w:rsidR="7BF36D84" w:rsidRPr="005E4791">
        <w:rPr>
          <w:rFonts w:eastAsia="Arial"/>
        </w:rPr>
        <w:t>routes and entry level roles.</w:t>
      </w:r>
    </w:p>
    <w:p w14:paraId="72D67292" w14:textId="50B48DAB" w:rsidR="545EBAFA" w:rsidRDefault="545EBAFA" w:rsidP="545EBAFA">
      <w:pPr>
        <w:spacing w:before="20" w:after="20" w:line="360" w:lineRule="auto"/>
        <w:jc w:val="both"/>
        <w:rPr>
          <w:rFonts w:eastAsia="Arial" w:cs="Arial"/>
        </w:rPr>
      </w:pPr>
    </w:p>
    <w:p w14:paraId="29486D08" w14:textId="11CC6483" w:rsidR="002C1D48" w:rsidRDefault="008E6F48" w:rsidP="00EF7746">
      <w:pPr>
        <w:ind w:left="720" w:hanging="720"/>
      </w:pPr>
      <w:r>
        <w:rPr>
          <w:rFonts w:eastAsia="Arial"/>
        </w:rPr>
        <w:t>5</w:t>
      </w:r>
      <w:r w:rsidR="648B3F92" w:rsidRPr="005E4791">
        <w:rPr>
          <w:rFonts w:eastAsia="Arial"/>
        </w:rPr>
        <w:t xml:space="preserve">.13 </w:t>
      </w:r>
      <w:r w:rsidR="5383C27A">
        <w:tab/>
      </w:r>
      <w:r w:rsidR="7BF36D84" w:rsidRPr="005E4791">
        <w:rPr>
          <w:rFonts w:eastAsia="Arial"/>
        </w:rPr>
        <w:t xml:space="preserve">All community benefit will be delivered within Harrow’s existing infrastructure of skills, employment, </w:t>
      </w:r>
      <w:proofErr w:type="gramStart"/>
      <w:r w:rsidR="7BF36D84" w:rsidRPr="005E4791">
        <w:rPr>
          <w:rFonts w:eastAsia="Arial"/>
        </w:rPr>
        <w:t>education</w:t>
      </w:r>
      <w:proofErr w:type="gramEnd"/>
      <w:r w:rsidR="00590F27">
        <w:t xml:space="preserve"> and c</w:t>
      </w:r>
      <w:r w:rsidR="189535ED" w:rsidRPr="005E4791">
        <w:rPr>
          <w:rFonts w:eastAsia="Arial"/>
        </w:rPr>
        <w:t>ommunity</w:t>
      </w:r>
      <w:r w:rsidR="00590F27">
        <w:t xml:space="preserve">. </w:t>
      </w:r>
      <w:r w:rsidR="7BF36D84" w:rsidRPr="00E92FAB">
        <w:t>Our SV commitment for the project includes:</w:t>
      </w:r>
    </w:p>
    <w:p w14:paraId="1629A0B2" w14:textId="77777777" w:rsidR="00AF1D3D" w:rsidRDefault="00AF1D3D" w:rsidP="00E92FAB">
      <w:pPr>
        <w:ind w:left="720"/>
        <w:rPr>
          <w:rFonts w:eastAsia="Arial" w:cs="Arial"/>
        </w:rPr>
      </w:pPr>
    </w:p>
    <w:p w14:paraId="797D3B91" w14:textId="05986155" w:rsidR="002C1D48" w:rsidRPr="007436E3" w:rsidRDefault="39302132" w:rsidP="007436E3">
      <w:pPr>
        <w:pStyle w:val="ListParagraph"/>
        <w:numPr>
          <w:ilvl w:val="0"/>
          <w:numId w:val="30"/>
        </w:numPr>
        <w:rPr>
          <w:rFonts w:eastAsia="Arial" w:cs="Arial"/>
        </w:rPr>
      </w:pPr>
      <w:r w:rsidRPr="007436E3">
        <w:rPr>
          <w:rFonts w:eastAsia="Arial"/>
        </w:rPr>
        <w:t xml:space="preserve">Over 180 apprenticeships created with over 45 of those for unemployed / furthest from the job </w:t>
      </w:r>
      <w:proofErr w:type="gramStart"/>
      <w:r w:rsidRPr="007436E3">
        <w:rPr>
          <w:rFonts w:eastAsia="Arial"/>
        </w:rPr>
        <w:t>market</w:t>
      </w:r>
      <w:proofErr w:type="gramEnd"/>
    </w:p>
    <w:p w14:paraId="60037887" w14:textId="798A2C21" w:rsidR="002C1D48" w:rsidRPr="007436E3" w:rsidRDefault="39302132" w:rsidP="007436E3">
      <w:pPr>
        <w:pStyle w:val="ListParagraph"/>
        <w:numPr>
          <w:ilvl w:val="0"/>
          <w:numId w:val="30"/>
        </w:numPr>
        <w:rPr>
          <w:rFonts w:eastAsia="Arial" w:cs="Arial"/>
        </w:rPr>
      </w:pPr>
      <w:r w:rsidRPr="007436E3">
        <w:rPr>
          <w:rFonts w:eastAsia="Arial"/>
        </w:rPr>
        <w:t>Over 300 new jobs created with over 50 of those for unemployed / furthest from the job market, noting that a job requires at 26 continuous weeks to be counted.</w:t>
      </w:r>
    </w:p>
    <w:p w14:paraId="30FCBFE5" w14:textId="3B589F67" w:rsidR="002C1D48" w:rsidRPr="007436E3" w:rsidRDefault="39302132" w:rsidP="007436E3">
      <w:pPr>
        <w:pStyle w:val="ListParagraph"/>
        <w:numPr>
          <w:ilvl w:val="0"/>
          <w:numId w:val="30"/>
        </w:numPr>
        <w:rPr>
          <w:rFonts w:eastAsia="Arial" w:cs="Arial"/>
        </w:rPr>
      </w:pPr>
      <w:r w:rsidRPr="007436E3">
        <w:rPr>
          <w:rFonts w:eastAsia="Arial"/>
        </w:rPr>
        <w:t>Over 180 work experience opportunities</w:t>
      </w:r>
    </w:p>
    <w:p w14:paraId="451CD490" w14:textId="4DB4BE97" w:rsidR="002C1D48" w:rsidRPr="007436E3" w:rsidRDefault="39302132" w:rsidP="007436E3">
      <w:pPr>
        <w:pStyle w:val="ListParagraph"/>
        <w:numPr>
          <w:ilvl w:val="0"/>
          <w:numId w:val="30"/>
        </w:numPr>
        <w:rPr>
          <w:rFonts w:eastAsia="Arial" w:cs="Arial"/>
        </w:rPr>
      </w:pPr>
      <w:r w:rsidRPr="007436E3">
        <w:rPr>
          <w:rFonts w:eastAsia="Arial"/>
        </w:rPr>
        <w:t>Over 500 volunteering hours by Wates and Supply Chain staff</w:t>
      </w:r>
    </w:p>
    <w:p w14:paraId="682B3C71" w14:textId="7FBD3AF4" w:rsidR="002C1D48" w:rsidRPr="007436E3" w:rsidRDefault="39302132" w:rsidP="007436E3">
      <w:pPr>
        <w:pStyle w:val="ListParagraph"/>
        <w:numPr>
          <w:ilvl w:val="0"/>
          <w:numId w:val="30"/>
        </w:numPr>
        <w:rPr>
          <w:rFonts w:eastAsia="Arial" w:cs="Arial"/>
        </w:rPr>
      </w:pPr>
      <w:r w:rsidRPr="007436E3">
        <w:rPr>
          <w:rFonts w:eastAsia="Arial"/>
        </w:rPr>
        <w:t xml:space="preserve">Over 70 workshops to support Community Voluntary Organisations The content of those workshops to be agreed prior to their delivery. </w:t>
      </w:r>
    </w:p>
    <w:p w14:paraId="34C963F5" w14:textId="40EA1B1C" w:rsidR="002C1D48" w:rsidRPr="007436E3" w:rsidRDefault="39302132" w:rsidP="007436E3">
      <w:pPr>
        <w:pStyle w:val="ListParagraph"/>
        <w:numPr>
          <w:ilvl w:val="0"/>
          <w:numId w:val="30"/>
        </w:numPr>
        <w:rPr>
          <w:rFonts w:eastAsia="Arial" w:cs="Arial"/>
        </w:rPr>
      </w:pPr>
      <w:r w:rsidRPr="007436E3">
        <w:rPr>
          <w:rFonts w:eastAsia="Arial"/>
        </w:rPr>
        <w:t>Over 10 business mentoring sessions and business skills sessions</w:t>
      </w:r>
    </w:p>
    <w:p w14:paraId="3C3F042A" w14:textId="2860E3FA" w:rsidR="007436E3" w:rsidRPr="007436E3" w:rsidRDefault="007436E3" w:rsidP="007436E3">
      <w:pPr>
        <w:rPr>
          <w:rFonts w:eastAsia="Arial"/>
        </w:rPr>
      </w:pPr>
    </w:p>
    <w:p w14:paraId="274A95D0" w14:textId="13617243" w:rsidR="002C1D48" w:rsidRDefault="008E6F48" w:rsidP="00EF7746">
      <w:pPr>
        <w:ind w:left="720" w:hanging="720"/>
        <w:rPr>
          <w:rFonts w:eastAsia="Arial" w:cs="Arial"/>
        </w:rPr>
      </w:pPr>
      <w:r>
        <w:rPr>
          <w:rFonts w:eastAsia="Arial"/>
        </w:rPr>
        <w:t>5</w:t>
      </w:r>
      <w:r w:rsidR="60272B0F" w:rsidRPr="00180400">
        <w:rPr>
          <w:rFonts w:eastAsia="Arial"/>
        </w:rPr>
        <w:t xml:space="preserve">.14 </w:t>
      </w:r>
      <w:r w:rsidR="36BF2ECC">
        <w:tab/>
      </w:r>
      <w:r w:rsidR="7BF36D84" w:rsidRPr="00180400">
        <w:rPr>
          <w:rFonts w:eastAsia="Arial"/>
        </w:rPr>
        <w:t xml:space="preserve">At the end of each year the performance will be reviewed and the forecast for the following year amended as necessary to ensure a steady flow of opportunities and activities throughout the lifetime of the project, keeping </w:t>
      </w:r>
      <w:proofErr w:type="gramStart"/>
      <w:r w:rsidR="7BF36D84" w:rsidRPr="00180400">
        <w:rPr>
          <w:rFonts w:eastAsia="Arial"/>
        </w:rPr>
        <w:t>local residents</w:t>
      </w:r>
      <w:proofErr w:type="gramEnd"/>
      <w:r w:rsidR="7BF36D84" w:rsidRPr="00180400">
        <w:rPr>
          <w:rFonts w:eastAsia="Arial"/>
        </w:rPr>
        <w:t xml:space="preserve"> engaged and building on the opportunities available. </w:t>
      </w:r>
    </w:p>
    <w:p w14:paraId="40A85CAC" w14:textId="21A44831" w:rsidR="545EBAFA" w:rsidRPr="00E92FAB" w:rsidRDefault="545EBAFA" w:rsidP="545EBAFA">
      <w:pPr>
        <w:spacing w:before="20" w:after="20" w:line="360" w:lineRule="auto"/>
        <w:rPr>
          <w:rFonts w:eastAsia="Arial" w:cs="Arial"/>
        </w:rPr>
      </w:pPr>
    </w:p>
    <w:p w14:paraId="0BE47240" w14:textId="325739A5" w:rsidR="002C1D48" w:rsidRDefault="315F0C88" w:rsidP="41FB846C">
      <w:pPr>
        <w:pStyle w:val="Heading2"/>
        <w:numPr>
          <w:ilvl w:val="1"/>
          <w:numId w:val="0"/>
        </w:numPr>
        <w:spacing w:before="20" w:after="20" w:line="360" w:lineRule="auto"/>
        <w:rPr>
          <w:rFonts w:ascii="Arial" w:eastAsia="Arial" w:hAnsi="Arial"/>
          <w:sz w:val="24"/>
          <w:szCs w:val="24"/>
        </w:rPr>
      </w:pPr>
      <w:r w:rsidRPr="545EBAFA">
        <w:rPr>
          <w:rFonts w:ascii="Arial" w:eastAsia="Arial" w:hAnsi="Arial"/>
          <w:sz w:val="24"/>
          <w:szCs w:val="24"/>
        </w:rPr>
        <w:t>Social Value Funding Approach</w:t>
      </w:r>
    </w:p>
    <w:p w14:paraId="718CB5F9" w14:textId="77402C3D" w:rsidR="545EBAFA" w:rsidRPr="00E92FAB" w:rsidRDefault="545EBAFA" w:rsidP="00E92FAB"/>
    <w:p w14:paraId="252E5A65" w14:textId="14C1448F" w:rsidR="002C1D48" w:rsidRPr="00E92FAB" w:rsidRDefault="008E6F48" w:rsidP="00EF7746">
      <w:pPr>
        <w:ind w:left="720" w:hanging="720"/>
        <w:rPr>
          <w:rFonts w:eastAsia="Arial" w:cs="Arial"/>
        </w:rPr>
      </w:pPr>
      <w:r>
        <w:rPr>
          <w:rFonts w:eastAsia="Arial"/>
        </w:rPr>
        <w:t>5</w:t>
      </w:r>
      <w:r w:rsidR="5677D9BD" w:rsidRPr="00180400">
        <w:rPr>
          <w:rFonts w:eastAsia="Arial"/>
        </w:rPr>
        <w:t xml:space="preserve">.15 </w:t>
      </w:r>
      <w:r w:rsidR="4735C05C">
        <w:tab/>
      </w:r>
      <w:r w:rsidR="7BF36D84" w:rsidRPr="00180400">
        <w:rPr>
          <w:rFonts w:eastAsia="Arial"/>
        </w:rPr>
        <w:t>The Social Value offer is driven through Wates and the Supply Chain offering ensuring that the programme is delivered without the requirement for additional funding by the Council or any financial impact upon the Councils returns or land value.</w:t>
      </w:r>
    </w:p>
    <w:p w14:paraId="54D12CED" w14:textId="20CF1C7A" w:rsidR="002C1D48" w:rsidRPr="00E92FAB" w:rsidRDefault="002C1D48" w:rsidP="2257C78D"/>
    <w:p w14:paraId="131CF39D" w14:textId="74AF0D7C" w:rsidR="00E559C4" w:rsidRPr="002C1D48" w:rsidRDefault="008E6F48" w:rsidP="669F3889">
      <w:pPr>
        <w:pStyle w:val="Heading3"/>
        <w:numPr>
          <w:ilvl w:val="2"/>
          <w:numId w:val="0"/>
        </w:numPr>
        <w:rPr>
          <w:b/>
        </w:rPr>
      </w:pPr>
      <w:r>
        <w:rPr>
          <w:b/>
          <w:sz w:val="24"/>
          <w:szCs w:val="24"/>
        </w:rPr>
        <w:t>6</w:t>
      </w:r>
      <w:r w:rsidR="30C62BEB" w:rsidRPr="669F3889">
        <w:rPr>
          <w:b/>
          <w:sz w:val="24"/>
          <w:szCs w:val="24"/>
        </w:rPr>
        <w:t xml:space="preserve">.0 </w:t>
      </w:r>
      <w:r w:rsidR="3EBE9549">
        <w:tab/>
      </w:r>
      <w:r w:rsidR="30C62BEB" w:rsidRPr="669F3889">
        <w:rPr>
          <w:b/>
          <w:sz w:val="24"/>
          <w:szCs w:val="24"/>
        </w:rPr>
        <w:t xml:space="preserve">HSDP </w:t>
      </w:r>
      <w:r w:rsidR="385FA66C" w:rsidRPr="669F3889">
        <w:rPr>
          <w:b/>
          <w:sz w:val="24"/>
          <w:szCs w:val="24"/>
        </w:rPr>
        <w:t>Next steps</w:t>
      </w:r>
    </w:p>
    <w:p w14:paraId="1A66BEC9" w14:textId="72B1D7AB" w:rsidR="00CC0817" w:rsidRPr="008476FA" w:rsidRDefault="00CC0817" w:rsidP="004962FD">
      <w:pPr>
        <w:rPr>
          <w:rFonts w:cs="Arial"/>
          <w:b/>
          <w:bCs/>
          <w:szCs w:val="24"/>
        </w:rPr>
      </w:pPr>
    </w:p>
    <w:p w14:paraId="2BABB33C" w14:textId="403E728B" w:rsidR="00CC0817" w:rsidRDefault="008E6F48" w:rsidP="00EF7746">
      <w:pPr>
        <w:ind w:left="720" w:hanging="720"/>
        <w:rPr>
          <w:szCs w:val="24"/>
        </w:rPr>
      </w:pPr>
      <w:r>
        <w:t>6</w:t>
      </w:r>
      <w:r w:rsidR="7F19FE04" w:rsidRPr="00F2282D">
        <w:t xml:space="preserve">.1 </w:t>
      </w:r>
      <w:r w:rsidR="7B7C9295">
        <w:tab/>
      </w:r>
      <w:r w:rsidR="5AB011C2" w:rsidRPr="00F2282D">
        <w:t xml:space="preserve">Following Cabinet </w:t>
      </w:r>
      <w:r w:rsidR="3F93111D" w:rsidRPr="00F2282D">
        <w:t>agreement,</w:t>
      </w:r>
      <w:r w:rsidR="5836F5AA" w:rsidRPr="00F2282D">
        <w:t xml:space="preserve"> the </w:t>
      </w:r>
      <w:r w:rsidR="7D12F316" w:rsidRPr="00F2282D">
        <w:t xml:space="preserve">HSDP’s </w:t>
      </w:r>
      <w:r w:rsidR="5836F5AA" w:rsidRPr="00F2282D">
        <w:t>Development Manager will proceed on the design development of the two core sites Poets and Byron (ph1).</w:t>
      </w:r>
    </w:p>
    <w:p w14:paraId="22516596" w14:textId="27B2FF30" w:rsidR="00464A09" w:rsidRDefault="00464A09" w:rsidP="00180400"/>
    <w:p w14:paraId="18F4AA28" w14:textId="571F72C4" w:rsidR="00464A09" w:rsidRDefault="008E6F48" w:rsidP="00EF7746">
      <w:pPr>
        <w:ind w:left="720" w:hanging="720"/>
      </w:pPr>
      <w:r>
        <w:t>6</w:t>
      </w:r>
      <w:r w:rsidR="1E1DDB0D">
        <w:t xml:space="preserve">.2 </w:t>
      </w:r>
      <w:r w:rsidR="38DC3107">
        <w:tab/>
      </w:r>
      <w:r w:rsidR="0B68A30C">
        <w:t xml:space="preserve">The </w:t>
      </w:r>
      <w:r w:rsidR="5988682E">
        <w:t>Byron Quarter and Poets Corner Phase Business Plans set out the activities that will be progressed to bring forward the sites for</w:t>
      </w:r>
      <w:r w:rsidR="00EF7746">
        <w:t xml:space="preserve"> </w:t>
      </w:r>
      <w:r w:rsidR="5988682E">
        <w:t xml:space="preserve">development. </w:t>
      </w:r>
      <w:proofErr w:type="gramStart"/>
      <w:r w:rsidR="5988682E">
        <w:t>In particular the</w:t>
      </w:r>
      <w:proofErr w:type="gramEnd"/>
      <w:r w:rsidR="5988682E">
        <w:t xml:space="preserve"> business plans outline the required budget for the next 12 months to progress with the detailed design and planning applications for both sites. </w:t>
      </w:r>
    </w:p>
    <w:p w14:paraId="2AEB7848" w14:textId="2F317604" w:rsidR="0051781F" w:rsidRDefault="0051781F" w:rsidP="00180400"/>
    <w:p w14:paraId="1DD4856A" w14:textId="77C8F367" w:rsidR="007A65D6" w:rsidRDefault="008E6F48" w:rsidP="00EF7746">
      <w:pPr>
        <w:ind w:left="720" w:hanging="720"/>
      </w:pPr>
      <w:r>
        <w:t>6</w:t>
      </w:r>
      <w:r w:rsidR="16984C6A">
        <w:t xml:space="preserve">.3 </w:t>
      </w:r>
      <w:r w:rsidR="1CABA296">
        <w:tab/>
      </w:r>
      <w:r w:rsidR="16FE6ABE">
        <w:t>The Byron Quarter business plan has set a target date to submit a planning application by May 2024 with an expectation to have planning determined by the end of 2024 including any judicial review period. While the principles of design for Byron Quarter are progressed, the HSDP will undertake the detailed design and technical work required in the coming months to before submitting for Council approval the proposals that will be put forward for planning. This currently scheduled for April 2024, and as per the Development Agreement, the Council will have 15 days to provide any comments in relation to the proposed</w:t>
      </w:r>
      <w:r w:rsidR="00496384">
        <w:t xml:space="preserve"> </w:t>
      </w:r>
      <w:r w:rsidR="16FE6ABE">
        <w:t xml:space="preserve">planning submission. </w:t>
      </w:r>
    </w:p>
    <w:p w14:paraId="7E6774C8" w14:textId="52708580" w:rsidR="0051781F" w:rsidRDefault="0051781F" w:rsidP="00180400"/>
    <w:p w14:paraId="41BE645B" w14:textId="07DEE6CD" w:rsidR="0051781F" w:rsidRDefault="008E6F48" w:rsidP="002B6D55">
      <w:pPr>
        <w:ind w:left="720" w:hanging="720"/>
      </w:pPr>
      <w:r>
        <w:t>6</w:t>
      </w:r>
      <w:r w:rsidR="62060AFF">
        <w:t>.4</w:t>
      </w:r>
      <w:r w:rsidR="6CB13652">
        <w:t xml:space="preserve"> </w:t>
      </w:r>
      <w:r w:rsidR="07F6F18C">
        <w:tab/>
      </w:r>
      <w:r w:rsidR="5988682E">
        <w:t>Once a successful planning outcome has been achieved, it is expected that the</w:t>
      </w:r>
      <w:r w:rsidR="39202CB4">
        <w:t xml:space="preserve"> HSDP</w:t>
      </w:r>
      <w:r w:rsidR="5988682E">
        <w:t xml:space="preserve"> will then enter in a Preconstruction Services Agreement</w:t>
      </w:r>
      <w:r w:rsidR="13E489CE">
        <w:t xml:space="preserve"> </w:t>
      </w:r>
      <w:r w:rsidR="5988682E">
        <w:t xml:space="preserve">with Wates Construction to undertake detailed design work enabling start onsite in July 2025. </w:t>
      </w:r>
    </w:p>
    <w:p w14:paraId="453E4A37" w14:textId="646C44B4" w:rsidR="0051781F" w:rsidRDefault="0051781F" w:rsidP="00180400"/>
    <w:p w14:paraId="2894971E" w14:textId="0F64C36B" w:rsidR="0051781F" w:rsidRDefault="00480BC4" w:rsidP="00EF7746">
      <w:pPr>
        <w:ind w:left="720" w:hanging="720"/>
      </w:pPr>
      <w:r>
        <w:t>6.</w:t>
      </w:r>
      <w:r w:rsidR="4AA998A1">
        <w:t xml:space="preserve">5 </w:t>
      </w:r>
      <w:r w:rsidR="2C17E9B8">
        <w:tab/>
      </w:r>
      <w:r w:rsidR="5988682E">
        <w:t xml:space="preserve">The Poets Corner business plan has set out some challenges that need to be overcome before a commercially agreeable development proposition for entire site can be progressed to planning. To demonstrate this, requires </w:t>
      </w:r>
      <w:proofErr w:type="gramStart"/>
      <w:r w:rsidR="5988682E">
        <w:t>a number of</w:t>
      </w:r>
      <w:proofErr w:type="gramEnd"/>
      <w:r w:rsidR="5988682E">
        <w:t xml:space="preserve"> workstreams and activities to be undertaken to develop the proposals further providing confidence to both partners that future expenditure should be authorised. </w:t>
      </w:r>
    </w:p>
    <w:p w14:paraId="32C07C58" w14:textId="2C7054F1" w:rsidR="0051781F" w:rsidRDefault="0051781F" w:rsidP="669F3889"/>
    <w:p w14:paraId="6C7759D2" w14:textId="5148337F" w:rsidR="0051781F" w:rsidRDefault="00480BC4" w:rsidP="00EF7746">
      <w:pPr>
        <w:ind w:left="720" w:hanging="720"/>
      </w:pPr>
      <w:r>
        <w:t>6</w:t>
      </w:r>
      <w:r w:rsidR="658E00E1">
        <w:t xml:space="preserve">.6 </w:t>
      </w:r>
      <w:r w:rsidR="658E00E1">
        <w:tab/>
      </w:r>
      <w:r w:rsidR="5988682E">
        <w:t xml:space="preserve">As such the Poets Corner business plan sets out some key gateways, which have approved budget allocations against them. At the end of each gateway the HSDP board will be required to provide approval for the next stage to be commenced based on the progress that has been made by the Development Manager in developing a commercially acceptable </w:t>
      </w:r>
      <w:r w:rsidR="00427C17">
        <w:t xml:space="preserve">proposal. Should the HSDP be satisfied at each gateway that </w:t>
      </w:r>
      <w:r w:rsidR="69C76B9F">
        <w:t xml:space="preserve">there is </w:t>
      </w:r>
      <w:r w:rsidR="00427C17">
        <w:t xml:space="preserve">confidence in the proposals then work can proceed, otherwise a further decision will need to be made around next steps. This process is designed to ensure that there is greater oversight of expenditure and progress while limiting any abortive work undertaken should a commercially viable solution not be arrived at. </w:t>
      </w:r>
    </w:p>
    <w:p w14:paraId="40BF4137" w14:textId="583012D9" w:rsidR="009F6225" w:rsidRDefault="009F6225" w:rsidP="2A070BDC"/>
    <w:p w14:paraId="474FF1D0" w14:textId="3DB0ABAD" w:rsidR="009F6225" w:rsidRPr="00464A09" w:rsidRDefault="00480BC4" w:rsidP="00EF7746">
      <w:pPr>
        <w:ind w:left="720" w:hanging="720"/>
      </w:pPr>
      <w:r>
        <w:t>6.7</w:t>
      </w:r>
      <w:r>
        <w:tab/>
      </w:r>
      <w:r w:rsidR="6FDDC515">
        <w:t xml:space="preserve">The </w:t>
      </w:r>
      <w:r w:rsidR="24EB1E52">
        <w:t>next stage activities are set out in the HSDP Business Plans</w:t>
      </w:r>
      <w:r w:rsidR="7F152286">
        <w:t xml:space="preserve"> with the </w:t>
      </w:r>
      <w:r w:rsidR="24EB1E52">
        <w:t xml:space="preserve">12-month </w:t>
      </w:r>
      <w:r w:rsidR="6FDDC515">
        <w:t xml:space="preserve">gateway proposals </w:t>
      </w:r>
      <w:r w:rsidR="3D796D9A">
        <w:t xml:space="preserve">outlined </w:t>
      </w:r>
      <w:r w:rsidR="6FDDC515">
        <w:t xml:space="preserve">within the Poets Corner Phase 1 </w:t>
      </w:r>
      <w:r w:rsidR="23EA4ABB">
        <w:t>B</w:t>
      </w:r>
      <w:r w:rsidR="6FDDC515">
        <w:t xml:space="preserve">usiness </w:t>
      </w:r>
      <w:r w:rsidR="35E44ED5">
        <w:t>plan</w:t>
      </w:r>
      <w:r w:rsidR="58DEBA05">
        <w:t xml:space="preserve">. </w:t>
      </w:r>
    </w:p>
    <w:p w14:paraId="33D38022" w14:textId="63A05627" w:rsidR="2257C78D" w:rsidRDefault="2257C78D" w:rsidP="2257C78D"/>
    <w:p w14:paraId="26E10B4E" w14:textId="13BD16DF" w:rsidR="00C77DCA" w:rsidRPr="003C4423" w:rsidRDefault="00480BC4" w:rsidP="00E92FAB">
      <w:pPr>
        <w:pStyle w:val="Heading2"/>
        <w:numPr>
          <w:ilvl w:val="1"/>
          <w:numId w:val="0"/>
        </w:numPr>
        <w:ind w:left="576" w:hanging="576"/>
      </w:pPr>
      <w:r>
        <w:rPr>
          <w:rFonts w:ascii="Arial" w:hAnsi="Arial"/>
          <w:sz w:val="24"/>
          <w:szCs w:val="24"/>
        </w:rPr>
        <w:t>7</w:t>
      </w:r>
      <w:r w:rsidR="45177AE1" w:rsidRPr="669F3889">
        <w:rPr>
          <w:rFonts w:ascii="Arial" w:hAnsi="Arial"/>
          <w:sz w:val="24"/>
          <w:szCs w:val="24"/>
        </w:rPr>
        <w:t xml:space="preserve">.0 </w:t>
      </w:r>
      <w:r w:rsidR="506CF26D">
        <w:tab/>
      </w:r>
      <w:r w:rsidR="506CF26D">
        <w:tab/>
      </w:r>
      <w:r w:rsidR="61D839A6" w:rsidRPr="669F3889">
        <w:rPr>
          <w:rFonts w:ascii="Arial" w:hAnsi="Arial"/>
          <w:sz w:val="24"/>
          <w:szCs w:val="24"/>
        </w:rPr>
        <w:t>Environmental Implications</w:t>
      </w:r>
    </w:p>
    <w:p w14:paraId="31E4D001" w14:textId="320C850A" w:rsidR="007C7ADE" w:rsidRPr="003C4423" w:rsidRDefault="007C7ADE" w:rsidP="00C77DCA">
      <w:pPr>
        <w:rPr>
          <w:rStyle w:val="Hyperlink"/>
          <w:rFonts w:cs="Arial"/>
          <w:iCs/>
          <w:color w:val="auto"/>
          <w:szCs w:val="24"/>
          <w:u w:val="none"/>
        </w:rPr>
      </w:pPr>
    </w:p>
    <w:p w14:paraId="25589FD5" w14:textId="3289126B" w:rsidR="007C7ADE" w:rsidRPr="00406005" w:rsidRDefault="00480BC4" w:rsidP="00EF7746">
      <w:pPr>
        <w:ind w:left="720" w:hanging="720"/>
        <w:rPr>
          <w:rStyle w:val="Hyperlink"/>
          <w:color w:val="auto"/>
          <w:szCs w:val="24"/>
          <w:u w:val="none"/>
        </w:rPr>
      </w:pPr>
      <w:r>
        <w:rPr>
          <w:rStyle w:val="Hyperlink"/>
          <w:color w:val="auto"/>
          <w:u w:val="none"/>
        </w:rPr>
        <w:t>7</w:t>
      </w:r>
      <w:r w:rsidR="65C50848" w:rsidRPr="00406005">
        <w:rPr>
          <w:rStyle w:val="Hyperlink"/>
          <w:color w:val="auto"/>
          <w:u w:val="none"/>
        </w:rPr>
        <w:t xml:space="preserve">.1 </w:t>
      </w:r>
      <w:r w:rsidR="7B8A5E43" w:rsidRPr="00406005">
        <w:tab/>
      </w:r>
      <w:r w:rsidR="060A3F8D" w:rsidRPr="00406005">
        <w:rPr>
          <w:rStyle w:val="Hyperlink"/>
          <w:color w:val="auto"/>
          <w:u w:val="none"/>
        </w:rPr>
        <w:t xml:space="preserve">The activities of the HSDP are intended to provide significant environmental benefits as the developments will be to high environmental and sustainability standards. Appropriate environmental assessment will take place on each scheme through the planning process. </w:t>
      </w:r>
    </w:p>
    <w:p w14:paraId="6789E9C6" w14:textId="30DA3496" w:rsidR="007C7ADE" w:rsidRPr="00406005" w:rsidRDefault="007C7ADE" w:rsidP="00E92FAB">
      <w:pPr>
        <w:rPr>
          <w:rStyle w:val="Hyperlink"/>
          <w:color w:val="auto"/>
          <w:u w:val="none"/>
        </w:rPr>
      </w:pPr>
    </w:p>
    <w:p w14:paraId="507D18C9" w14:textId="4F9457E1" w:rsidR="007C7ADE" w:rsidRPr="00406005" w:rsidRDefault="00480BC4" w:rsidP="00EF7746">
      <w:pPr>
        <w:ind w:left="720" w:hanging="720"/>
        <w:rPr>
          <w:rStyle w:val="Hyperlink"/>
          <w:color w:val="auto"/>
          <w:szCs w:val="24"/>
          <w:u w:val="none"/>
        </w:rPr>
      </w:pPr>
      <w:r>
        <w:rPr>
          <w:rStyle w:val="Hyperlink"/>
          <w:color w:val="auto"/>
          <w:u w:val="none"/>
        </w:rPr>
        <w:t>7</w:t>
      </w:r>
      <w:r w:rsidR="4854D041" w:rsidRPr="00406005">
        <w:rPr>
          <w:rStyle w:val="Hyperlink"/>
          <w:color w:val="auto"/>
          <w:u w:val="none"/>
        </w:rPr>
        <w:t xml:space="preserve">.2 </w:t>
      </w:r>
      <w:r w:rsidR="535F65DC" w:rsidRPr="00406005">
        <w:tab/>
      </w:r>
      <w:r w:rsidR="060A3F8D" w:rsidRPr="00406005">
        <w:rPr>
          <w:rStyle w:val="Hyperlink"/>
          <w:color w:val="auto"/>
          <w:u w:val="none"/>
        </w:rPr>
        <w:t>The developments will remediate inefficient and po</w:t>
      </w:r>
      <w:r w:rsidR="6F4F5A8D" w:rsidRPr="00406005">
        <w:rPr>
          <w:rStyle w:val="Hyperlink"/>
          <w:color w:val="auto"/>
          <w:u w:val="none"/>
        </w:rPr>
        <w:t>o</w:t>
      </w:r>
      <w:r w:rsidR="060A3F8D" w:rsidRPr="00406005">
        <w:rPr>
          <w:rStyle w:val="Hyperlink"/>
          <w:color w:val="auto"/>
          <w:u w:val="none"/>
        </w:rPr>
        <w:t>r environmental quality buildings and brown fie</w:t>
      </w:r>
      <w:r w:rsidR="18BF429B" w:rsidRPr="00406005">
        <w:rPr>
          <w:rStyle w:val="Hyperlink"/>
          <w:color w:val="auto"/>
          <w:u w:val="none"/>
        </w:rPr>
        <w:t>l</w:t>
      </w:r>
      <w:r w:rsidR="060A3F8D" w:rsidRPr="00406005">
        <w:rPr>
          <w:rStyle w:val="Hyperlink"/>
          <w:color w:val="auto"/>
          <w:u w:val="none"/>
        </w:rPr>
        <w:t>d sites.</w:t>
      </w:r>
    </w:p>
    <w:p w14:paraId="51782359" w14:textId="77777777" w:rsidR="007C7ADE" w:rsidRPr="008476FA" w:rsidRDefault="007C7ADE" w:rsidP="00C77DCA">
      <w:pPr>
        <w:rPr>
          <w:rFonts w:cs="Arial"/>
          <w:iCs/>
          <w:szCs w:val="24"/>
        </w:rPr>
      </w:pPr>
    </w:p>
    <w:p w14:paraId="7A01878A" w14:textId="46C29812" w:rsidR="00C77DCA" w:rsidRPr="00DC17B1" w:rsidRDefault="00480BC4" w:rsidP="2257C78D">
      <w:pPr>
        <w:pStyle w:val="Heading2"/>
        <w:numPr>
          <w:ilvl w:val="1"/>
          <w:numId w:val="0"/>
        </w:numPr>
        <w:rPr>
          <w:sz w:val="24"/>
          <w:szCs w:val="24"/>
        </w:rPr>
      </w:pPr>
      <w:r>
        <w:rPr>
          <w:rFonts w:ascii="Arial" w:hAnsi="Arial"/>
          <w:sz w:val="24"/>
          <w:szCs w:val="24"/>
        </w:rPr>
        <w:t>8</w:t>
      </w:r>
      <w:r w:rsidR="5EBFD8AC" w:rsidRPr="669F3889">
        <w:rPr>
          <w:rFonts w:ascii="Arial" w:hAnsi="Arial"/>
          <w:sz w:val="24"/>
          <w:szCs w:val="24"/>
        </w:rPr>
        <w:t xml:space="preserve">.0 </w:t>
      </w:r>
      <w:r w:rsidR="378BA03C">
        <w:tab/>
      </w:r>
      <w:r w:rsidR="61D839A6" w:rsidRPr="669F3889">
        <w:rPr>
          <w:rFonts w:ascii="Arial" w:hAnsi="Arial"/>
          <w:sz w:val="24"/>
          <w:szCs w:val="24"/>
        </w:rPr>
        <w:t>Risk Management Implications</w:t>
      </w:r>
    </w:p>
    <w:p w14:paraId="2FFD3755" w14:textId="77777777" w:rsidR="00C77DCA" w:rsidRPr="008476FA" w:rsidRDefault="00C77DCA" w:rsidP="00E1627B">
      <w:pPr>
        <w:tabs>
          <w:tab w:val="left" w:pos="5610"/>
        </w:tabs>
        <w:ind w:right="81"/>
        <w:rPr>
          <w:rFonts w:cs="Arial"/>
          <w:szCs w:val="24"/>
          <w:lang w:val="en-US"/>
        </w:rPr>
      </w:pPr>
    </w:p>
    <w:p w14:paraId="541FAC83" w14:textId="5A07548E" w:rsidR="00C77DCA" w:rsidRPr="008476FA" w:rsidRDefault="00A46D0B" w:rsidP="00234452">
      <w:pPr>
        <w:ind w:left="720" w:right="81"/>
        <w:rPr>
          <w:rFonts w:cs="Arial"/>
          <w:color w:val="4F81BD" w:themeColor="accent1"/>
          <w:lang w:val="en-US" w:eastAsia="en-GB"/>
        </w:rPr>
      </w:pPr>
      <w:r w:rsidRPr="06B5D8CC">
        <w:rPr>
          <w:rFonts w:cs="Arial"/>
          <w:lang w:val="en-US"/>
        </w:rPr>
        <w:t>The HSDP risk is included in the Corporate Risk Register and</w:t>
      </w:r>
      <w:r w:rsidR="00EF7746">
        <w:rPr>
          <w:rFonts w:cs="Arial"/>
          <w:lang w:val="en-US"/>
        </w:rPr>
        <w:t xml:space="preserve"> </w:t>
      </w:r>
      <w:r w:rsidR="38CE5C68" w:rsidRPr="06B5D8CC">
        <w:rPr>
          <w:rFonts w:cs="Arial"/>
          <w:lang w:val="en-US"/>
        </w:rPr>
        <w:t>w</w:t>
      </w:r>
      <w:r w:rsidRPr="06B5D8CC">
        <w:rPr>
          <w:rFonts w:cs="Arial"/>
          <w:lang w:val="en-US"/>
        </w:rPr>
        <w:t>ill be updated to reflect the risks highlighted in this report.</w:t>
      </w:r>
    </w:p>
    <w:p w14:paraId="3BC0B540" w14:textId="682329F1" w:rsidR="00C77DCA" w:rsidRPr="008476FA" w:rsidRDefault="00C77DCA" w:rsidP="1052D54E">
      <w:pPr>
        <w:tabs>
          <w:tab w:val="left" w:pos="5610"/>
        </w:tabs>
        <w:ind w:right="81" w:firstLine="720"/>
        <w:rPr>
          <w:rFonts w:cs="Arial"/>
          <w:lang w:val="en-US"/>
        </w:rPr>
      </w:pPr>
    </w:p>
    <w:p w14:paraId="68C9B8AB" w14:textId="58CDA137" w:rsidR="00C77DCA" w:rsidRPr="008476FA" w:rsidRDefault="59120C98" w:rsidP="00234452">
      <w:pPr>
        <w:ind w:left="720" w:right="81"/>
        <w:rPr>
          <w:rFonts w:cs="Arial"/>
          <w:color w:val="4F81BD" w:themeColor="accent1"/>
          <w:lang w:val="en-US" w:eastAsia="en-GB"/>
        </w:rPr>
      </w:pPr>
      <w:r w:rsidRPr="1052D54E">
        <w:rPr>
          <w:rFonts w:cs="Arial"/>
          <w:lang w:val="en-US" w:eastAsia="en-GB"/>
        </w:rPr>
        <w:t>The Procurement</w:t>
      </w:r>
      <w:r w:rsidR="00477896" w:rsidRPr="1052D54E">
        <w:rPr>
          <w:rFonts w:cs="Arial"/>
          <w:lang w:val="en-US" w:eastAsia="en-GB"/>
        </w:rPr>
        <w:t xml:space="preserve"> Risk Register </w:t>
      </w:r>
      <w:r w:rsidR="2F075C4E" w:rsidRPr="1052D54E">
        <w:rPr>
          <w:rFonts w:cs="Arial"/>
          <w:lang w:val="en-US" w:eastAsia="en-GB"/>
        </w:rPr>
        <w:t xml:space="preserve">is </w:t>
      </w:r>
      <w:r w:rsidR="00477896" w:rsidRPr="1052D54E">
        <w:rPr>
          <w:rFonts w:cs="Arial"/>
          <w:lang w:val="en-US" w:eastAsia="en-GB"/>
        </w:rPr>
        <w:t xml:space="preserve">coming to an end. HSDP </w:t>
      </w:r>
      <w:r w:rsidR="1EFC7F06" w:rsidRPr="1052D54E">
        <w:rPr>
          <w:rFonts w:cs="Arial"/>
          <w:lang w:val="en-US" w:eastAsia="en-GB"/>
        </w:rPr>
        <w:t>R</w:t>
      </w:r>
      <w:r w:rsidR="00477896" w:rsidRPr="1052D54E">
        <w:rPr>
          <w:rFonts w:cs="Arial"/>
          <w:lang w:val="en-US" w:eastAsia="en-GB"/>
        </w:rPr>
        <w:t>isk</w:t>
      </w:r>
      <w:r w:rsidR="00234452">
        <w:rPr>
          <w:rFonts w:cs="Arial"/>
          <w:lang w:val="en-US" w:eastAsia="en-GB"/>
        </w:rPr>
        <w:t xml:space="preserve"> </w:t>
      </w:r>
      <w:r w:rsidR="34F69426" w:rsidRPr="1052D54E">
        <w:rPr>
          <w:rFonts w:cs="Arial"/>
          <w:lang w:val="en-US" w:eastAsia="en-GB"/>
        </w:rPr>
        <w:t>R</w:t>
      </w:r>
      <w:r w:rsidR="00477896" w:rsidRPr="1052D54E">
        <w:rPr>
          <w:rFonts w:cs="Arial"/>
          <w:lang w:val="en-US" w:eastAsia="en-GB"/>
        </w:rPr>
        <w:t>egiste</w:t>
      </w:r>
      <w:r w:rsidR="34F69426" w:rsidRPr="1052D54E">
        <w:rPr>
          <w:rFonts w:cs="Arial"/>
          <w:lang w:val="en-US" w:eastAsia="en-GB"/>
        </w:rPr>
        <w:t xml:space="preserve">r </w:t>
      </w:r>
      <w:r w:rsidR="00477896" w:rsidRPr="1052D54E">
        <w:rPr>
          <w:rFonts w:cs="Arial"/>
          <w:lang w:val="en-US" w:eastAsia="en-GB"/>
        </w:rPr>
        <w:t>will be determined and monitored by the board. Risks below</w:t>
      </w:r>
      <w:r w:rsidR="00234452">
        <w:rPr>
          <w:rFonts w:cs="Arial"/>
          <w:lang w:val="en-US" w:eastAsia="en-GB"/>
        </w:rPr>
        <w:t xml:space="preserve"> </w:t>
      </w:r>
      <w:r w:rsidR="00477896" w:rsidRPr="1052D54E">
        <w:rPr>
          <w:rFonts w:cs="Arial"/>
          <w:lang w:val="en-US" w:eastAsia="en-GB"/>
        </w:rPr>
        <w:t xml:space="preserve">relate to </w:t>
      </w:r>
      <w:r w:rsidR="6C5FE781" w:rsidRPr="1052D54E">
        <w:rPr>
          <w:rFonts w:cs="Arial"/>
          <w:lang w:val="en-US" w:eastAsia="en-GB"/>
        </w:rPr>
        <w:t>t</w:t>
      </w:r>
      <w:r w:rsidR="00477896" w:rsidRPr="1052D54E">
        <w:rPr>
          <w:rFonts w:cs="Arial"/>
          <w:lang w:val="en-US" w:eastAsia="en-GB"/>
        </w:rPr>
        <w:t>his</w:t>
      </w:r>
      <w:r w:rsidR="00477896" w:rsidRPr="06B5D8CC">
        <w:rPr>
          <w:rFonts w:cs="Arial"/>
          <w:lang w:val="en-US" w:eastAsia="en-GB"/>
        </w:rPr>
        <w:t xml:space="preserve"> decision to establish the HSDP</w:t>
      </w:r>
      <w:r w:rsidR="41DDD8AB" w:rsidRPr="1052D54E">
        <w:rPr>
          <w:rFonts w:cs="Arial"/>
          <w:lang w:val="en-US" w:eastAsia="en-GB"/>
        </w:rPr>
        <w:t>.</w:t>
      </w:r>
    </w:p>
    <w:p w14:paraId="1DBE7448" w14:textId="77777777" w:rsidR="00C77DCA" w:rsidRPr="006E465B" w:rsidRDefault="00C77DCA" w:rsidP="00E1627B">
      <w:pPr>
        <w:tabs>
          <w:tab w:val="left" w:pos="5610"/>
        </w:tabs>
        <w:ind w:right="81" w:hanging="567"/>
        <w:rPr>
          <w:rFonts w:cs="Arial"/>
          <w:szCs w:val="24"/>
        </w:rPr>
      </w:pPr>
    </w:p>
    <w:p w14:paraId="4C25E2D6" w14:textId="50E44317" w:rsidR="545EBAFA" w:rsidRDefault="00C77DCA" w:rsidP="001202BE">
      <w:pPr>
        <w:ind w:left="720" w:right="81"/>
        <w:rPr>
          <w:rFonts w:cs="Arial"/>
        </w:rPr>
      </w:pPr>
      <w:r w:rsidRPr="1052D54E">
        <w:rPr>
          <w:rFonts w:cs="Arial"/>
        </w:rPr>
        <w:t>The relevant risks contained in the register are attached/summarised</w:t>
      </w:r>
      <w:r w:rsidR="001202BE">
        <w:rPr>
          <w:rFonts w:cs="Arial"/>
        </w:rPr>
        <w:t xml:space="preserve"> </w:t>
      </w:r>
      <w:r w:rsidR="5B7CE080" w:rsidRPr="1052D54E">
        <w:rPr>
          <w:rFonts w:cs="Arial"/>
        </w:rPr>
        <w:t>B</w:t>
      </w:r>
      <w:r w:rsidRPr="1052D54E">
        <w:rPr>
          <w:rFonts w:cs="Arial"/>
        </w:rPr>
        <w:t>elow.</w:t>
      </w:r>
      <w:r w:rsidR="5DF45EA3" w:rsidRPr="5B00C687">
        <w:rPr>
          <w:rFonts w:cs="Arial"/>
        </w:rPr>
        <w:t xml:space="preserve"> </w:t>
      </w:r>
      <w:r w:rsidRPr="04DC34B9">
        <w:rPr>
          <w:rFonts w:cs="Arial"/>
        </w:rPr>
        <w:t>The</w:t>
      </w:r>
      <w:r w:rsidRPr="545EBAFA">
        <w:rPr>
          <w:rFonts w:cs="Arial"/>
        </w:rPr>
        <w:t xml:space="preserve"> following key risks should be </w:t>
      </w:r>
      <w:proofErr w:type="gramStart"/>
      <w:r w:rsidRPr="545EBAFA">
        <w:rPr>
          <w:rFonts w:cs="Arial"/>
        </w:rPr>
        <w:t>taken into account</w:t>
      </w:r>
      <w:proofErr w:type="gramEnd"/>
      <w:r w:rsidRPr="545EBAFA">
        <w:rPr>
          <w:rFonts w:cs="Arial"/>
        </w:rPr>
        <w:t xml:space="preserve"> when</w:t>
      </w:r>
      <w:r w:rsidR="001202BE">
        <w:rPr>
          <w:rFonts w:cs="Arial"/>
        </w:rPr>
        <w:t xml:space="preserve"> </w:t>
      </w:r>
      <w:r w:rsidRPr="545EBAFA">
        <w:rPr>
          <w:rFonts w:cs="Arial"/>
        </w:rPr>
        <w:t>agreeing the recommendations in this report</w:t>
      </w:r>
      <w:r w:rsidR="00D96B2B" w:rsidRPr="545EBAFA">
        <w:rPr>
          <w:rFonts w:cs="Arial"/>
        </w:rPr>
        <w:t>.</w:t>
      </w:r>
    </w:p>
    <w:tbl>
      <w:tblPr>
        <w:tblpPr w:leftFromText="180" w:rightFromText="180" w:vertAnchor="text" w:tblpY="1"/>
        <w:tblOverlap w:val="never"/>
        <w:tblW w:w="7995" w:type="dxa"/>
        <w:tblCellMar>
          <w:left w:w="10" w:type="dxa"/>
          <w:right w:w="10" w:type="dxa"/>
        </w:tblCellMar>
        <w:tblLook w:val="04A0" w:firstRow="1" w:lastRow="0" w:firstColumn="1" w:lastColumn="0" w:noHBand="0" w:noVBand="1"/>
      </w:tblPr>
      <w:tblGrid>
        <w:gridCol w:w="2907"/>
        <w:gridCol w:w="3995"/>
        <w:gridCol w:w="1093"/>
      </w:tblGrid>
      <w:tr w:rsidR="00C77DCA" w:rsidRPr="008476FA" w14:paraId="23DEAE48"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CEBF0A3" w14:textId="77777777" w:rsidR="00C77DCA" w:rsidRPr="008476FA" w:rsidRDefault="00C77DCA" w:rsidP="00FF5751">
            <w:pPr>
              <w:spacing w:line="247" w:lineRule="auto"/>
              <w:ind w:right="141"/>
              <w:rPr>
                <w:rFonts w:cs="Arial"/>
                <w:b/>
                <w:bCs/>
                <w:szCs w:val="24"/>
                <w:lang w:val="en-US" w:eastAsia="en-GB"/>
              </w:rPr>
            </w:pPr>
            <w:r w:rsidRPr="008476FA">
              <w:rPr>
                <w:rFonts w:cs="Arial"/>
                <w:b/>
                <w:bCs/>
                <w:szCs w:val="24"/>
                <w:lang w:val="en-US" w:eastAsia="en-GB"/>
              </w:rPr>
              <w:lastRenderedPageBreak/>
              <w:t>Risk Description</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27B83CA" w14:textId="77777777" w:rsidR="00C77DCA" w:rsidRPr="008476FA" w:rsidRDefault="00C77DCA" w:rsidP="00FF5751">
            <w:pPr>
              <w:spacing w:line="247" w:lineRule="auto"/>
              <w:ind w:right="141"/>
              <w:rPr>
                <w:rFonts w:cs="Arial"/>
                <w:b/>
                <w:bCs/>
                <w:szCs w:val="24"/>
                <w:lang w:val="en-US" w:eastAsia="en-GB"/>
              </w:rPr>
            </w:pPr>
            <w:r w:rsidRPr="008476FA">
              <w:rPr>
                <w:rFonts w:cs="Arial"/>
                <w:b/>
                <w:bCs/>
                <w:szCs w:val="24"/>
                <w:lang w:val="en-US" w:eastAsia="en-GB"/>
              </w:rPr>
              <w:t>Mitigations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BCFC6" w14:textId="77777777" w:rsidR="00C77DCA" w:rsidRPr="008476FA" w:rsidRDefault="00C77DCA" w:rsidP="00FF5751">
            <w:pPr>
              <w:spacing w:line="247" w:lineRule="auto"/>
              <w:ind w:left="171" w:right="141"/>
              <w:rPr>
                <w:rFonts w:cs="Arial"/>
                <w:b/>
                <w:bCs/>
                <w:szCs w:val="24"/>
                <w:lang w:val="en-US" w:eastAsia="en-GB"/>
              </w:rPr>
            </w:pPr>
            <w:r w:rsidRPr="008476FA">
              <w:rPr>
                <w:rFonts w:cs="Arial"/>
                <w:b/>
                <w:bCs/>
                <w:szCs w:val="24"/>
                <w:lang w:val="en-US" w:eastAsia="en-GB"/>
              </w:rPr>
              <w:t>RAG Status</w:t>
            </w:r>
          </w:p>
        </w:tc>
      </w:tr>
      <w:tr w:rsidR="2257C78D" w14:paraId="52F3FE45" w14:textId="77777777" w:rsidTr="7D57C6B9">
        <w:trPr>
          <w:trHeight w:val="300"/>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84B219" w14:textId="2AA00C1C" w:rsidR="7FFA717B" w:rsidRPr="00E92FAB" w:rsidRDefault="7FFA717B" w:rsidP="2257C78D">
            <w:pPr>
              <w:spacing w:line="247" w:lineRule="auto"/>
              <w:rPr>
                <w:rFonts w:eastAsia="Arial" w:cs="Arial"/>
                <w:lang w:val="en-US" w:eastAsia="en-GB"/>
              </w:rPr>
            </w:pPr>
            <w:r w:rsidRPr="00E92FAB">
              <w:rPr>
                <w:rFonts w:eastAsia="Arial" w:cs="Arial"/>
                <w:lang w:val="en-US" w:eastAsia="en-GB"/>
              </w:rPr>
              <w:t xml:space="preserve">Business Plans fail due to the loss </w:t>
            </w:r>
            <w:r w:rsidR="5EE388A2" w:rsidRPr="00E92FAB">
              <w:rPr>
                <w:rFonts w:eastAsia="Arial" w:cs="Arial"/>
                <w:lang w:val="en-US" w:eastAsia="en-GB"/>
              </w:rPr>
              <w:t xml:space="preserve">or withdrawal </w:t>
            </w:r>
            <w:r w:rsidRPr="00E92FAB">
              <w:rPr>
                <w:rFonts w:eastAsia="Arial" w:cs="Arial"/>
                <w:lang w:val="en-US" w:eastAsia="en-GB"/>
              </w:rPr>
              <w:t xml:space="preserve">of GLA funding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20C91" w14:textId="565836CA" w:rsidR="7FFA717B" w:rsidRPr="00D02682" w:rsidRDefault="788593EE" w:rsidP="00E113A9">
            <w:pPr>
              <w:pStyle w:val="ListParagraph"/>
              <w:numPr>
                <w:ilvl w:val="0"/>
                <w:numId w:val="5"/>
              </w:numPr>
              <w:spacing w:line="247" w:lineRule="auto"/>
              <w:rPr>
                <w:szCs w:val="24"/>
              </w:rPr>
            </w:pPr>
            <w:r w:rsidRPr="00D02682">
              <w:rPr>
                <w:szCs w:val="24"/>
              </w:rPr>
              <w:t>On-going meetings with GLA on funding</w:t>
            </w:r>
          </w:p>
          <w:p w14:paraId="715D9E22" w14:textId="599C19E7" w:rsidR="7FFA717B" w:rsidRPr="00D02682" w:rsidRDefault="7FFA717B" w:rsidP="00E92FAB">
            <w:pPr>
              <w:spacing w:line="247" w:lineRule="auto"/>
              <w:rPr>
                <w:rFonts w:eastAsia="Arial" w:cs="Arial"/>
                <w:color w:val="000000" w:themeColor="text1"/>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0EF31447" w14:textId="2C2971D9" w:rsidR="2257C78D" w:rsidRDefault="03D5D0A0" w:rsidP="7D57C6B9">
            <w:pPr>
              <w:spacing w:line="247" w:lineRule="auto"/>
              <w:rPr>
                <w:rFonts w:cs="Arial"/>
                <w:b/>
                <w:bCs/>
                <w:lang w:val="en-US" w:eastAsia="en-GB"/>
              </w:rPr>
            </w:pPr>
            <w:r w:rsidRPr="7D57C6B9">
              <w:rPr>
                <w:rFonts w:cs="Arial"/>
                <w:b/>
                <w:bCs/>
                <w:lang w:val="en-US" w:eastAsia="en-GB"/>
              </w:rPr>
              <w:t xml:space="preserve">  Amber</w:t>
            </w:r>
          </w:p>
        </w:tc>
      </w:tr>
      <w:tr w:rsidR="2257C78D" w14:paraId="34771087" w14:textId="77777777" w:rsidTr="7D57C6B9">
        <w:trPr>
          <w:trHeight w:val="300"/>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B0C5B8" w14:textId="792D111D" w:rsidR="5615F43F" w:rsidRPr="00AF1D3D" w:rsidRDefault="5615F43F" w:rsidP="2257C78D">
            <w:pPr>
              <w:spacing w:line="247" w:lineRule="auto"/>
              <w:rPr>
                <w:rFonts w:eastAsia="Arial" w:cs="Arial"/>
                <w:lang w:val="en-US"/>
              </w:rPr>
            </w:pPr>
            <w:r w:rsidRPr="00AF1D3D">
              <w:rPr>
                <w:rFonts w:eastAsia="Arial" w:cs="Arial"/>
                <w:lang w:val="en-US" w:eastAsia="en-GB"/>
              </w:rPr>
              <w:t xml:space="preserve">Business Plans fail due to deeper weaknesses in the Partnership such as </w:t>
            </w:r>
            <w:r w:rsidR="448710AA" w:rsidRPr="00AF1D3D">
              <w:rPr>
                <w:rFonts w:eastAsia="Arial" w:cs="Arial"/>
                <w:lang w:val="en-US"/>
              </w:rPr>
              <w:t>contract or cost claim disputes or to development management failures</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5D1FAB" w14:textId="72E6305D" w:rsidR="2257C78D" w:rsidRPr="00D02682" w:rsidRDefault="6C630EFC" w:rsidP="00E113A9">
            <w:pPr>
              <w:pStyle w:val="ListParagraph"/>
              <w:numPr>
                <w:ilvl w:val="0"/>
                <w:numId w:val="4"/>
              </w:numPr>
              <w:spacing w:line="247" w:lineRule="auto"/>
              <w:rPr>
                <w:szCs w:val="24"/>
              </w:rPr>
            </w:pPr>
            <w:r w:rsidRPr="00D02682">
              <w:rPr>
                <w:szCs w:val="24"/>
              </w:rPr>
              <w:t xml:space="preserve">Legal review of cost claim </w:t>
            </w:r>
          </w:p>
          <w:p w14:paraId="35CC2CF6" w14:textId="40AC8710" w:rsidR="2257C78D" w:rsidRPr="00D02682" w:rsidRDefault="6C630EFC" w:rsidP="00E113A9">
            <w:pPr>
              <w:pStyle w:val="ListParagraph"/>
              <w:numPr>
                <w:ilvl w:val="0"/>
                <w:numId w:val="4"/>
              </w:numPr>
              <w:spacing w:line="247" w:lineRule="auto"/>
              <w:rPr>
                <w:szCs w:val="24"/>
              </w:rPr>
            </w:pPr>
            <w:r w:rsidRPr="00D02682">
              <w:rPr>
                <w:szCs w:val="24"/>
              </w:rPr>
              <w:t xml:space="preserve">HSDP Strategic Board in place </w:t>
            </w:r>
          </w:p>
          <w:p w14:paraId="1890D092" w14:textId="50F9FDB9" w:rsidR="2257C78D" w:rsidRPr="00D02682" w:rsidRDefault="6C630EFC" w:rsidP="00E113A9">
            <w:pPr>
              <w:pStyle w:val="ListParagraph"/>
              <w:numPr>
                <w:ilvl w:val="0"/>
                <w:numId w:val="4"/>
              </w:numPr>
              <w:spacing w:line="247" w:lineRule="auto"/>
              <w:rPr>
                <w:szCs w:val="24"/>
              </w:rPr>
            </w:pPr>
            <w:r w:rsidRPr="00D02682">
              <w:rPr>
                <w:szCs w:val="24"/>
              </w:rPr>
              <w:t>Contract review of DM function &amp; associated activities</w:t>
            </w:r>
          </w:p>
          <w:p w14:paraId="00991A7E" w14:textId="13E495BB" w:rsidR="2257C78D" w:rsidRPr="00D02682" w:rsidRDefault="2257C78D" w:rsidP="00E92FAB">
            <w:pPr>
              <w:spacing w:line="247" w:lineRule="auto"/>
              <w:rPr>
                <w:rFonts w:cs="Arial"/>
                <w:szCs w:val="24"/>
                <w:lang w:eastAsia="en-GB"/>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488B3DB2" w14:textId="51E25F3B" w:rsidR="2257C78D" w:rsidRDefault="09262F58" w:rsidP="7D57C6B9">
            <w:pPr>
              <w:spacing w:line="247" w:lineRule="auto"/>
              <w:rPr>
                <w:rFonts w:cs="Arial"/>
                <w:b/>
                <w:bCs/>
                <w:lang w:val="en-US" w:eastAsia="en-GB"/>
              </w:rPr>
            </w:pPr>
            <w:r w:rsidRPr="7D57C6B9">
              <w:rPr>
                <w:rFonts w:cs="Arial"/>
                <w:b/>
                <w:bCs/>
                <w:lang w:val="en-US" w:eastAsia="en-GB"/>
              </w:rPr>
              <w:t xml:space="preserve">  Amber</w:t>
            </w:r>
          </w:p>
        </w:tc>
      </w:tr>
      <w:tr w:rsidR="2257C78D" w14:paraId="031C9BAF" w14:textId="77777777" w:rsidTr="7D57C6B9">
        <w:trPr>
          <w:trHeight w:val="300"/>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C2E7E1B" w14:textId="6C12C0BF" w:rsidR="300B56D1" w:rsidRPr="00AF1D3D" w:rsidRDefault="300B56D1" w:rsidP="2257C78D">
            <w:pPr>
              <w:spacing w:line="247" w:lineRule="auto"/>
              <w:rPr>
                <w:rFonts w:cs="Arial"/>
                <w:lang w:val="en-US" w:eastAsia="en-GB"/>
              </w:rPr>
            </w:pPr>
            <w:r w:rsidRPr="00AF1D3D">
              <w:rPr>
                <w:rFonts w:cs="Arial"/>
                <w:lang w:val="en-US" w:eastAsia="en-GB"/>
              </w:rPr>
              <w:t xml:space="preserve">The Business Plans’ underlying </w:t>
            </w:r>
            <w:r w:rsidR="40760424" w:rsidRPr="00AF1D3D">
              <w:rPr>
                <w:rFonts w:cs="Arial"/>
                <w:lang w:val="en-US" w:eastAsia="en-GB"/>
              </w:rPr>
              <w:t xml:space="preserve">key </w:t>
            </w:r>
            <w:r w:rsidRPr="00AF1D3D">
              <w:rPr>
                <w:rFonts w:cs="Arial"/>
                <w:lang w:val="en-US" w:eastAsia="en-GB"/>
              </w:rPr>
              <w:t>assumption</w:t>
            </w:r>
            <w:r w:rsidR="524E9407" w:rsidRPr="00AF1D3D">
              <w:rPr>
                <w:rFonts w:cs="Arial"/>
                <w:lang w:val="en-US" w:eastAsia="en-GB"/>
              </w:rPr>
              <w:t>s</w:t>
            </w:r>
            <w:r w:rsidRPr="00AF1D3D">
              <w:rPr>
                <w:rFonts w:cs="Arial"/>
                <w:lang w:val="en-US" w:eastAsia="en-GB"/>
              </w:rPr>
              <w:t xml:space="preserve"> </w:t>
            </w:r>
            <w:r w:rsidR="534B8402" w:rsidRPr="00AF1D3D">
              <w:rPr>
                <w:rFonts w:cs="Arial"/>
                <w:lang w:val="en-US" w:eastAsia="en-GB"/>
              </w:rPr>
              <w:t xml:space="preserve">turn out </w:t>
            </w:r>
            <w:r w:rsidRPr="00AF1D3D">
              <w:rPr>
                <w:rFonts w:cs="Arial"/>
                <w:lang w:val="en-US" w:eastAsia="en-GB"/>
              </w:rPr>
              <w:t>to be inaccurate</w:t>
            </w:r>
            <w:r w:rsidR="1373519A" w:rsidRPr="00AF1D3D">
              <w:rPr>
                <w:rFonts w:cs="Arial"/>
                <w:lang w:val="en-US" w:eastAsia="en-GB"/>
              </w:rPr>
              <w:t xml:space="preserve">, </w:t>
            </w:r>
            <w:proofErr w:type="gramStart"/>
            <w:r w:rsidR="0802C060" w:rsidRPr="00AF1D3D">
              <w:rPr>
                <w:rFonts w:cs="Arial"/>
                <w:lang w:val="en-US" w:eastAsia="en-GB"/>
              </w:rPr>
              <w:t>unsound</w:t>
            </w:r>
            <w:proofErr w:type="gramEnd"/>
            <w:r w:rsidR="0802C060" w:rsidRPr="00AF1D3D">
              <w:rPr>
                <w:rFonts w:cs="Arial"/>
                <w:lang w:val="en-US" w:eastAsia="en-GB"/>
              </w:rPr>
              <w:t xml:space="preserve"> or invalid </w:t>
            </w:r>
            <w:r w:rsidR="5C3154B3" w:rsidRPr="00AF1D3D">
              <w:rPr>
                <w:rFonts w:cs="Arial"/>
                <w:lang w:val="en-US" w:eastAsia="en-GB"/>
              </w:rPr>
              <w:t xml:space="preserve">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E6A2B2" w14:textId="5E6846B7" w:rsidR="2257C78D" w:rsidRPr="00D02682" w:rsidRDefault="00A07357" w:rsidP="00E113A9">
            <w:pPr>
              <w:pStyle w:val="ListParagraph"/>
              <w:numPr>
                <w:ilvl w:val="0"/>
                <w:numId w:val="3"/>
              </w:numPr>
              <w:spacing w:line="247" w:lineRule="auto"/>
              <w:rPr>
                <w:rFonts w:cs="Arial"/>
                <w:szCs w:val="24"/>
                <w:lang w:eastAsia="en-GB"/>
              </w:rPr>
            </w:pPr>
            <w:r>
              <w:rPr>
                <w:rFonts w:cs="Arial"/>
                <w:szCs w:val="24"/>
                <w:lang w:eastAsia="en-GB"/>
              </w:rPr>
              <w:t xml:space="preserve">Robust Financial Management with </w:t>
            </w:r>
            <w:r w:rsidR="002C1616">
              <w:rPr>
                <w:rFonts w:cs="Arial"/>
                <w:szCs w:val="24"/>
                <w:lang w:eastAsia="en-GB"/>
              </w:rPr>
              <w:t xml:space="preserve">external independent </w:t>
            </w:r>
            <w:r w:rsidR="00CC43A9">
              <w:rPr>
                <w:rFonts w:cs="Arial"/>
                <w:szCs w:val="24"/>
                <w:lang w:eastAsia="en-GB"/>
              </w:rPr>
              <w:t>advise</w:t>
            </w:r>
            <w:r w:rsidR="505CB79D" w:rsidRPr="00D02682">
              <w:rPr>
                <w:rFonts w:cs="Arial"/>
                <w:szCs w:val="24"/>
                <w:lang w:eastAsia="en-GB"/>
              </w:rPr>
              <w:t xml:space="preserv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2B32CCA9" w14:textId="01BB2685" w:rsidR="2257C78D" w:rsidRDefault="3A296006" w:rsidP="7D57C6B9">
            <w:pPr>
              <w:spacing w:line="247" w:lineRule="auto"/>
              <w:rPr>
                <w:rFonts w:cs="Arial"/>
                <w:b/>
                <w:bCs/>
                <w:lang w:val="en-US" w:eastAsia="en-GB"/>
              </w:rPr>
            </w:pPr>
            <w:r w:rsidRPr="7D57C6B9">
              <w:rPr>
                <w:rFonts w:cs="Arial"/>
                <w:b/>
                <w:bCs/>
                <w:lang w:val="en-US" w:eastAsia="en-GB"/>
              </w:rPr>
              <w:t xml:space="preserve">  Amber</w:t>
            </w:r>
          </w:p>
        </w:tc>
      </w:tr>
      <w:tr w:rsidR="0026505E" w:rsidRPr="006D7C79" w14:paraId="1ACFDEDA"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30412E" w14:textId="092D04C7" w:rsidR="0026505E" w:rsidRPr="006D7C79" w:rsidRDefault="7C97AF88" w:rsidP="4EE5F256">
            <w:pPr>
              <w:spacing w:line="247" w:lineRule="auto"/>
              <w:ind w:right="141"/>
              <w:rPr>
                <w:rFonts w:cs="Arial"/>
                <w:lang w:val="en-US" w:eastAsia="en-GB"/>
              </w:rPr>
            </w:pPr>
            <w:r w:rsidRPr="4EE5F256">
              <w:rPr>
                <w:rFonts w:cs="Arial"/>
                <w:lang w:val="en-US" w:eastAsia="en-GB"/>
              </w:rPr>
              <w:t>The Council does not receive best consideration for its assets in accordance with s123 LG Act 1972</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5415D6D" w14:textId="06184480" w:rsidR="0026505E" w:rsidRPr="00D02682" w:rsidRDefault="1A181BC8" w:rsidP="00E113A9">
            <w:pPr>
              <w:pStyle w:val="ListParagraph"/>
              <w:numPr>
                <w:ilvl w:val="0"/>
                <w:numId w:val="23"/>
              </w:numPr>
              <w:spacing w:line="247" w:lineRule="auto"/>
              <w:ind w:right="-113"/>
              <w:rPr>
                <w:rFonts w:cs="Arial"/>
                <w:szCs w:val="24"/>
                <w:lang w:eastAsia="en-GB"/>
              </w:rPr>
            </w:pPr>
            <w:r w:rsidRPr="00D02682">
              <w:rPr>
                <w:rFonts w:cs="Arial"/>
                <w:szCs w:val="24"/>
                <w:lang w:eastAsia="en-GB"/>
              </w:rPr>
              <w:t xml:space="preserve">The Council will carry out a S123 valuation on their land prior to </w:t>
            </w:r>
            <w:r w:rsidR="23662F90" w:rsidRPr="00D02682">
              <w:rPr>
                <w:rFonts w:cs="Arial"/>
                <w:szCs w:val="24"/>
                <w:lang w:eastAsia="en-GB"/>
              </w:rPr>
              <w:t>drawdown</w:t>
            </w:r>
            <w:r w:rsidRPr="00D02682">
              <w:rPr>
                <w:rFonts w:cs="Arial"/>
                <w:szCs w:val="24"/>
                <w:lang w:eastAsia="en-GB"/>
              </w:rPr>
              <w:t xml:space="preserve"> to ensure best value is demonstrated.</w:t>
            </w:r>
            <w:r w:rsidR="3DAD2693" w:rsidRPr="00D02682">
              <w:rPr>
                <w:rFonts w:cs="Arial"/>
                <w:szCs w:val="24"/>
                <w:lang w:eastAsia="en-GB"/>
              </w:rPr>
              <w:t xml:space="preserv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7A9DEAA" w14:textId="5BA9B868" w:rsidR="0026505E" w:rsidRPr="006D7C79" w:rsidRDefault="4B8948B8" w:rsidP="7D57C6B9">
            <w:pPr>
              <w:spacing w:line="247" w:lineRule="auto"/>
              <w:ind w:left="171" w:right="141"/>
              <w:rPr>
                <w:rFonts w:cs="Arial"/>
                <w:b/>
                <w:bCs/>
                <w:lang w:val="en-US" w:eastAsia="en-GB"/>
              </w:rPr>
            </w:pPr>
            <w:r w:rsidRPr="7D57C6B9">
              <w:rPr>
                <w:rFonts w:cs="Arial"/>
                <w:b/>
                <w:bCs/>
                <w:lang w:val="en-US" w:eastAsia="en-GB"/>
              </w:rPr>
              <w:t>Green</w:t>
            </w:r>
          </w:p>
        </w:tc>
      </w:tr>
      <w:tr w:rsidR="0026505E" w:rsidRPr="006D7C79" w14:paraId="1A629A96"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8C95EC5" w14:textId="19145FD3" w:rsidR="0026505E" w:rsidRPr="00E92FAB" w:rsidRDefault="184CC367" w:rsidP="4EE5F256">
            <w:pPr>
              <w:spacing w:line="247" w:lineRule="auto"/>
              <w:ind w:right="141"/>
              <w:rPr>
                <w:rFonts w:cs="Arial"/>
                <w:lang w:val="en-US" w:eastAsia="en-GB"/>
              </w:rPr>
            </w:pPr>
            <w:r w:rsidRPr="00E92FAB">
              <w:rPr>
                <w:rFonts w:cs="Arial"/>
                <w:lang w:val="en-US" w:eastAsia="en-GB"/>
              </w:rPr>
              <w:t xml:space="preserve">Inadequate Governance &amp; Assurance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DA9FBC" w14:textId="2BA71370" w:rsidR="0026505E" w:rsidRPr="00D02682" w:rsidRDefault="696759C8"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 xml:space="preserve">All formal decisions made by the Council in respect of the HSDP are subject to the Council’s normal decision -making </w:t>
            </w:r>
            <w:proofErr w:type="gramStart"/>
            <w:r w:rsidR="3BB1B925" w:rsidRPr="00D02682">
              <w:rPr>
                <w:rFonts w:cs="Arial"/>
                <w:szCs w:val="24"/>
                <w:lang w:eastAsia="en-GB"/>
              </w:rPr>
              <w:t>process</w:t>
            </w:r>
            <w:proofErr w:type="gramEnd"/>
          </w:p>
          <w:p w14:paraId="50DD0B33" w14:textId="29B5C8CC" w:rsidR="0026505E" w:rsidRPr="00D02682" w:rsidRDefault="346689E5"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HSDP</w:t>
            </w:r>
            <w:r w:rsidR="0F861312" w:rsidRPr="00D02682">
              <w:rPr>
                <w:rFonts w:cs="Arial"/>
                <w:szCs w:val="24"/>
                <w:lang w:eastAsia="en-GB"/>
              </w:rPr>
              <w:t xml:space="preserve"> </w:t>
            </w:r>
            <w:r w:rsidR="2F4C9630" w:rsidRPr="00D02682">
              <w:rPr>
                <w:rFonts w:cs="Arial"/>
                <w:szCs w:val="24"/>
                <w:lang w:eastAsia="en-GB"/>
              </w:rPr>
              <w:t>Delegations Policy</w:t>
            </w:r>
          </w:p>
          <w:p w14:paraId="4BEF45C2" w14:textId="7523FDDE" w:rsidR="41DB387B" w:rsidRPr="00D02682" w:rsidRDefault="32628033" w:rsidP="00E113A9">
            <w:pPr>
              <w:pStyle w:val="ListParagraph"/>
              <w:numPr>
                <w:ilvl w:val="0"/>
                <w:numId w:val="23"/>
              </w:numPr>
              <w:spacing w:line="247" w:lineRule="auto"/>
              <w:ind w:right="-113"/>
              <w:rPr>
                <w:rFonts w:cs="Arial"/>
                <w:szCs w:val="24"/>
                <w:lang w:val="en-US" w:eastAsia="en-GB"/>
              </w:rPr>
            </w:pPr>
            <w:r w:rsidRPr="00D02682">
              <w:rPr>
                <w:rFonts w:cs="Arial"/>
                <w:szCs w:val="24"/>
                <w:lang w:val="en-US" w:eastAsia="en-GB"/>
              </w:rPr>
              <w:t xml:space="preserve">HSDP </w:t>
            </w:r>
            <w:r w:rsidR="5F1751FA" w:rsidRPr="00D02682">
              <w:rPr>
                <w:rFonts w:cs="Arial"/>
                <w:szCs w:val="24"/>
                <w:lang w:val="en-US" w:eastAsia="en-GB"/>
              </w:rPr>
              <w:t>Procurement Policy</w:t>
            </w:r>
          </w:p>
          <w:p w14:paraId="4B037CB1" w14:textId="77777777" w:rsidR="0026505E" w:rsidRPr="00D02682" w:rsidRDefault="6A7CCB80"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Financial structure</w:t>
            </w:r>
          </w:p>
          <w:p w14:paraId="5FD371FC" w14:textId="77777777" w:rsidR="0026505E" w:rsidRPr="00D02682" w:rsidRDefault="6A7CCB80"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Legal structure</w:t>
            </w:r>
          </w:p>
          <w:p w14:paraId="4DC8A8A9" w14:textId="58A215CC" w:rsidR="0026505E" w:rsidRPr="00D02682" w:rsidRDefault="6A7CCB80"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 xml:space="preserve">Business </w:t>
            </w:r>
            <w:r w:rsidR="3CD748F4" w:rsidRPr="00D02682">
              <w:rPr>
                <w:rFonts w:cs="Arial"/>
                <w:szCs w:val="24"/>
                <w:lang w:eastAsia="en-GB"/>
              </w:rPr>
              <w:t>Plan</w:t>
            </w:r>
            <w:r w:rsidR="7D595C67" w:rsidRPr="00D02682">
              <w:rPr>
                <w:rFonts w:cs="Arial"/>
                <w:szCs w:val="24"/>
                <w:lang w:eastAsia="en-GB"/>
              </w:rPr>
              <w:t>s</w:t>
            </w:r>
          </w:p>
          <w:p w14:paraId="78201339" w14:textId="77777777" w:rsidR="0026505E" w:rsidRPr="00D02682" w:rsidRDefault="6A7CCB80" w:rsidP="00E113A9">
            <w:pPr>
              <w:pStyle w:val="ListParagraph"/>
              <w:numPr>
                <w:ilvl w:val="0"/>
                <w:numId w:val="23"/>
              </w:numPr>
              <w:spacing w:line="247" w:lineRule="auto"/>
              <w:ind w:right="-113"/>
              <w:rPr>
                <w:rFonts w:cs="Arial"/>
                <w:szCs w:val="24"/>
                <w:lang w:val="en-US" w:eastAsia="en-GB"/>
              </w:rPr>
            </w:pPr>
            <w:r w:rsidRPr="00D02682">
              <w:rPr>
                <w:rFonts w:cs="Arial"/>
                <w:szCs w:val="24"/>
                <w:lang w:eastAsia="en-GB"/>
              </w:rPr>
              <w:t>Cabinet and Overview and Scrutiny oversight</w:t>
            </w:r>
          </w:p>
          <w:p w14:paraId="00457021" w14:textId="3DC8B6BA" w:rsidR="009F57E2" w:rsidRPr="00D02682" w:rsidRDefault="6E58A5E3" w:rsidP="00E113A9">
            <w:pPr>
              <w:pStyle w:val="ListParagraph"/>
              <w:numPr>
                <w:ilvl w:val="0"/>
                <w:numId w:val="23"/>
              </w:numPr>
              <w:spacing w:line="247" w:lineRule="auto"/>
              <w:ind w:right="-113"/>
              <w:rPr>
                <w:rFonts w:cs="Arial"/>
                <w:szCs w:val="24"/>
                <w:lang w:val="en-US" w:eastAsia="en-GB"/>
              </w:rPr>
            </w:pPr>
            <w:r w:rsidRPr="00D02682">
              <w:rPr>
                <w:rFonts w:cs="Arial"/>
                <w:szCs w:val="24"/>
                <w:lang w:val="en-US" w:eastAsia="en-GB"/>
              </w:rPr>
              <w:t>GARMS involvement as appropriate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02EB5D30" w14:textId="02616822" w:rsidR="0026505E" w:rsidRPr="00E92FAB" w:rsidRDefault="4ECA42D1" w:rsidP="7D57C6B9">
            <w:pPr>
              <w:spacing w:line="247" w:lineRule="auto"/>
              <w:ind w:left="171" w:right="141"/>
              <w:rPr>
                <w:rFonts w:cs="Arial"/>
                <w:b/>
                <w:bCs/>
                <w:lang w:val="en-US" w:eastAsia="en-GB"/>
              </w:rPr>
            </w:pPr>
            <w:r w:rsidRPr="7D57C6B9">
              <w:rPr>
                <w:rFonts w:cs="Arial"/>
                <w:b/>
                <w:bCs/>
                <w:lang w:val="en-US" w:eastAsia="en-GB"/>
              </w:rPr>
              <w:t xml:space="preserve">Amber </w:t>
            </w:r>
          </w:p>
        </w:tc>
      </w:tr>
      <w:tr w:rsidR="0026505E" w:rsidRPr="006D7C79" w14:paraId="6501A13E"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A608A7D" w14:textId="453D2A77" w:rsidR="0026505E" w:rsidRPr="00E92FAB" w:rsidRDefault="71E01F3F" w:rsidP="0026505E">
            <w:pPr>
              <w:spacing w:line="247" w:lineRule="auto"/>
              <w:ind w:right="141"/>
              <w:rPr>
                <w:rFonts w:cs="Arial"/>
                <w:lang w:val="en-US" w:eastAsia="en-GB"/>
              </w:rPr>
            </w:pPr>
            <w:r w:rsidRPr="00E92FAB">
              <w:rPr>
                <w:rFonts w:cs="Arial"/>
                <w:lang w:val="en-US" w:eastAsia="en-GB"/>
              </w:rPr>
              <w:t xml:space="preserve">HSDP Partnership breaks down and company </w:t>
            </w:r>
            <w:r w:rsidRPr="60FCF326">
              <w:rPr>
                <w:rFonts w:cs="Arial"/>
                <w:lang w:val="en-US" w:eastAsia="en-GB"/>
              </w:rPr>
              <w:t>dissolved</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F590B78" w14:textId="2BDAB640" w:rsidR="0026505E" w:rsidRPr="00D02682" w:rsidRDefault="045C069D" w:rsidP="00E113A9">
            <w:pPr>
              <w:pStyle w:val="ListParagraph"/>
              <w:numPr>
                <w:ilvl w:val="0"/>
                <w:numId w:val="24"/>
              </w:numPr>
              <w:spacing w:line="247" w:lineRule="auto"/>
              <w:ind w:right="-113"/>
              <w:rPr>
                <w:rFonts w:cs="Arial"/>
                <w:szCs w:val="24"/>
                <w:lang w:eastAsia="en-GB"/>
              </w:rPr>
            </w:pPr>
            <w:r w:rsidRPr="00D02682">
              <w:rPr>
                <w:rFonts w:cs="Arial"/>
                <w:szCs w:val="24"/>
                <w:lang w:eastAsia="en-GB"/>
              </w:rPr>
              <w:t xml:space="preserve">Continual engagement with partner to ensure relationship is </w:t>
            </w:r>
            <w:proofErr w:type="gramStart"/>
            <w:r w:rsidRPr="00D02682">
              <w:rPr>
                <w:rFonts w:cs="Arial"/>
                <w:szCs w:val="24"/>
                <w:lang w:eastAsia="en-GB"/>
              </w:rPr>
              <w:t>maintained</w:t>
            </w:r>
            <w:proofErr w:type="gramEnd"/>
          </w:p>
          <w:p w14:paraId="44ADCF27" w14:textId="0B46F464" w:rsidR="0026505E" w:rsidRPr="00D02682" w:rsidRDefault="0026505E" w:rsidP="259518E2">
            <w:pPr>
              <w:pStyle w:val="ListParagraph"/>
              <w:spacing w:line="247" w:lineRule="auto"/>
              <w:ind w:left="144" w:right="-113" w:hanging="144"/>
              <w:rPr>
                <w:rFonts w:cs="Arial"/>
                <w:szCs w:val="24"/>
                <w:lang w:eastAsia="en-GB"/>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5AF0DAAA" w14:textId="0A1B4D4F" w:rsidR="0026505E" w:rsidRPr="006D7C79" w:rsidRDefault="1F0FC26F" w:rsidP="7D57C6B9">
            <w:pPr>
              <w:spacing w:line="247" w:lineRule="auto"/>
              <w:ind w:left="171" w:right="141"/>
              <w:rPr>
                <w:rFonts w:cs="Arial"/>
                <w:b/>
                <w:bCs/>
                <w:lang w:val="en-US" w:eastAsia="en-GB"/>
              </w:rPr>
            </w:pPr>
            <w:r w:rsidRPr="7D57C6B9">
              <w:rPr>
                <w:rFonts w:cs="Arial"/>
                <w:b/>
                <w:bCs/>
                <w:lang w:val="en-US" w:eastAsia="en-GB"/>
              </w:rPr>
              <w:t>Amber</w:t>
            </w:r>
          </w:p>
        </w:tc>
      </w:tr>
      <w:tr w:rsidR="0026505E" w:rsidRPr="006D7C79" w14:paraId="7275AEA6"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BE0F21" w14:textId="53A579A1" w:rsidR="0026505E" w:rsidRPr="00E92FAB" w:rsidRDefault="0026505E" w:rsidP="0026505E">
            <w:pPr>
              <w:spacing w:line="247" w:lineRule="auto"/>
              <w:ind w:right="141"/>
              <w:rPr>
                <w:rFonts w:cs="Arial"/>
                <w:lang w:val="en-US" w:eastAsia="en-GB"/>
              </w:rPr>
            </w:pPr>
            <w:r w:rsidRPr="00E92FAB">
              <w:rPr>
                <w:rFonts w:cs="Arial"/>
                <w:lang w:val="en-US" w:eastAsia="en-GB"/>
              </w:rPr>
              <w:t xml:space="preserve">Decisions made by the HSDP are inappropriate/ do not represent </w:t>
            </w:r>
            <w:proofErr w:type="spellStart"/>
            <w:r w:rsidRPr="00E92FAB">
              <w:rPr>
                <w:rFonts w:cs="Arial"/>
                <w:lang w:val="en-US" w:eastAsia="en-GB"/>
              </w:rPr>
              <w:t>VfM</w:t>
            </w:r>
            <w:proofErr w:type="spellEnd"/>
            <w:r w:rsidRPr="00E92FAB">
              <w:rPr>
                <w:rFonts w:cs="Arial"/>
                <w:lang w:val="en-US" w:eastAsia="en-GB"/>
              </w:rPr>
              <w:t>/ lead to financial loss</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3806EF" w14:textId="77777777" w:rsidR="0026505E" w:rsidRPr="00D02682" w:rsidRDefault="12652D4A" w:rsidP="00E113A9">
            <w:pPr>
              <w:pStyle w:val="ListParagraph"/>
              <w:numPr>
                <w:ilvl w:val="0"/>
                <w:numId w:val="24"/>
              </w:numPr>
              <w:spacing w:line="247" w:lineRule="auto"/>
              <w:ind w:right="-113"/>
              <w:rPr>
                <w:rFonts w:cs="Arial"/>
                <w:lang w:val="en-US" w:eastAsia="en-GB"/>
              </w:rPr>
            </w:pPr>
            <w:r w:rsidRPr="00D02682">
              <w:rPr>
                <w:rFonts w:cs="Arial"/>
                <w:lang w:val="en-US" w:eastAsia="en-GB"/>
              </w:rPr>
              <w:t>Decisions must be in-line with Business Plan</w:t>
            </w:r>
          </w:p>
          <w:p w14:paraId="166EB274" w14:textId="77777777" w:rsidR="0026505E" w:rsidRPr="00D02682" w:rsidRDefault="12652D4A" w:rsidP="00E113A9">
            <w:pPr>
              <w:pStyle w:val="ListParagraph"/>
              <w:numPr>
                <w:ilvl w:val="0"/>
                <w:numId w:val="24"/>
              </w:numPr>
              <w:spacing w:line="247" w:lineRule="auto"/>
              <w:ind w:right="-113"/>
              <w:rPr>
                <w:rFonts w:cs="Arial"/>
                <w:lang w:val="en-US" w:eastAsia="en-GB"/>
              </w:rPr>
            </w:pPr>
            <w:proofErr w:type="gramStart"/>
            <w:r w:rsidRPr="00D02682">
              <w:rPr>
                <w:rFonts w:cs="Arial"/>
                <w:lang w:val="en-US" w:eastAsia="en-GB"/>
              </w:rPr>
              <w:t>Delegations</w:t>
            </w:r>
            <w:proofErr w:type="gramEnd"/>
            <w:r w:rsidRPr="00D02682">
              <w:rPr>
                <w:rFonts w:cs="Arial"/>
                <w:lang w:val="en-US" w:eastAsia="en-GB"/>
              </w:rPr>
              <w:t xml:space="preserve"> policy containing limits on decisions to be made by the HSDP</w:t>
            </w:r>
          </w:p>
          <w:p w14:paraId="2FC0C563" w14:textId="5FB38DDC" w:rsidR="0026505E" w:rsidRPr="00D02682" w:rsidRDefault="12652D4A" w:rsidP="00E113A9">
            <w:pPr>
              <w:pStyle w:val="ListParagraph"/>
              <w:numPr>
                <w:ilvl w:val="0"/>
                <w:numId w:val="24"/>
              </w:numPr>
              <w:spacing w:line="247" w:lineRule="auto"/>
              <w:ind w:right="-113"/>
              <w:rPr>
                <w:rFonts w:cs="Arial"/>
                <w:lang w:val="en-US" w:eastAsia="en-GB"/>
              </w:rPr>
            </w:pPr>
            <w:r w:rsidRPr="00D02682">
              <w:rPr>
                <w:rFonts w:cs="Arial"/>
                <w:lang w:val="en-US" w:eastAsia="en-GB"/>
              </w:rPr>
              <w:t xml:space="preserve">Involvement of Cabinet in particular decisions </w:t>
            </w:r>
            <w:proofErr w:type="gramStart"/>
            <w:r w:rsidRPr="00D02682">
              <w:rPr>
                <w:rFonts w:cs="Arial"/>
                <w:lang w:val="en-US" w:eastAsia="en-GB"/>
              </w:rPr>
              <w:t>e.g.</w:t>
            </w:r>
            <w:proofErr w:type="gramEnd"/>
            <w:r w:rsidRPr="00D02682">
              <w:rPr>
                <w:rFonts w:cs="Arial"/>
                <w:lang w:val="en-US" w:eastAsia="en-GB"/>
              </w:rPr>
              <w:t xml:space="preserve"> changes to the Business Plan</w:t>
            </w:r>
          </w:p>
          <w:p w14:paraId="0F5739CF" w14:textId="07B33636" w:rsidR="0026505E" w:rsidRPr="00D02682" w:rsidRDefault="12652D4A" w:rsidP="00E113A9">
            <w:pPr>
              <w:pStyle w:val="ListParagraph"/>
              <w:numPr>
                <w:ilvl w:val="0"/>
                <w:numId w:val="24"/>
              </w:numPr>
              <w:spacing w:line="247" w:lineRule="auto"/>
              <w:ind w:right="-113"/>
              <w:rPr>
                <w:rFonts w:cs="Arial"/>
                <w:lang w:val="en-US" w:eastAsia="en-GB"/>
              </w:rPr>
            </w:pPr>
            <w:r w:rsidRPr="00D02682">
              <w:rPr>
                <w:rFonts w:cs="Arial"/>
                <w:lang w:val="en-US" w:eastAsia="en-GB"/>
              </w:rPr>
              <w:t xml:space="preserve">Client </w:t>
            </w:r>
            <w:r w:rsidR="2FC15310" w:rsidRPr="00D02682">
              <w:rPr>
                <w:rFonts w:cs="Arial"/>
                <w:lang w:val="en-US" w:eastAsia="en-GB"/>
              </w:rPr>
              <w:t>-</w:t>
            </w:r>
            <w:r w:rsidRPr="00D02682">
              <w:rPr>
                <w:rFonts w:cs="Arial"/>
                <w:lang w:val="en-US" w:eastAsia="en-GB"/>
              </w:rPr>
              <w:t>side monitoring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2051855B" w14:textId="21704E4D" w:rsidR="0026505E" w:rsidRPr="00E92FAB" w:rsidRDefault="68947B1B" w:rsidP="7D57C6B9">
            <w:pPr>
              <w:spacing w:line="247" w:lineRule="auto"/>
              <w:ind w:right="141"/>
              <w:rPr>
                <w:rFonts w:cs="Arial"/>
                <w:b/>
                <w:bCs/>
                <w:lang w:val="en-US" w:eastAsia="en-GB"/>
              </w:rPr>
            </w:pPr>
            <w:r w:rsidRPr="7D57C6B9">
              <w:rPr>
                <w:rFonts w:cs="Arial"/>
                <w:b/>
                <w:bCs/>
                <w:lang w:val="en-US" w:eastAsia="en-GB"/>
              </w:rPr>
              <w:t xml:space="preserve"> </w:t>
            </w:r>
            <w:r w:rsidR="71203308" w:rsidRPr="7D57C6B9">
              <w:rPr>
                <w:rFonts w:cs="Arial"/>
                <w:b/>
                <w:bCs/>
                <w:lang w:val="en-US" w:eastAsia="en-GB"/>
              </w:rPr>
              <w:t>Amber</w:t>
            </w:r>
          </w:p>
        </w:tc>
      </w:tr>
      <w:tr w:rsidR="0026505E" w:rsidRPr="006D7C79" w14:paraId="59A666C4"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0C12328" w14:textId="2FD2894D" w:rsidR="0026505E" w:rsidRPr="00E92FAB" w:rsidRDefault="0026505E" w:rsidP="0026505E">
            <w:pPr>
              <w:spacing w:line="247" w:lineRule="auto"/>
              <w:ind w:right="141"/>
              <w:rPr>
                <w:rFonts w:cs="Arial"/>
                <w:lang w:val="en-US" w:eastAsia="en-GB"/>
              </w:rPr>
            </w:pPr>
            <w:r w:rsidRPr="00E92FAB">
              <w:rPr>
                <w:rFonts w:cs="Arial"/>
                <w:lang w:val="en-US" w:eastAsia="en-GB"/>
              </w:rPr>
              <w:t xml:space="preserve">Inadequate skills on the Client Side to monitor </w:t>
            </w:r>
            <w:r w:rsidRPr="00E92FAB">
              <w:rPr>
                <w:rFonts w:cs="Arial"/>
                <w:lang w:val="en-US" w:eastAsia="en-GB"/>
              </w:rPr>
              <w:lastRenderedPageBreak/>
              <w:t>HSP performance and control risks</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6E7B4A" w14:textId="714EB28D" w:rsidR="0026505E" w:rsidRPr="00E92FAB" w:rsidRDefault="64390749" w:rsidP="00E113A9">
            <w:pPr>
              <w:pStyle w:val="ListParagraph"/>
              <w:numPr>
                <w:ilvl w:val="0"/>
                <w:numId w:val="25"/>
              </w:numPr>
              <w:spacing w:line="259" w:lineRule="auto"/>
              <w:jc w:val="both"/>
            </w:pPr>
            <w:r w:rsidRPr="00E92FAB">
              <w:lastRenderedPageBreak/>
              <w:t xml:space="preserve">The Council has a new team structure to meet the needs </w:t>
            </w:r>
            <w:r w:rsidRPr="00E92FAB">
              <w:lastRenderedPageBreak/>
              <w:t>of the partnership and will go out for appointment shortly.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457CA3D8" w14:textId="41AB8213" w:rsidR="0026505E" w:rsidRPr="00E92FAB" w:rsidRDefault="59B00EEE" w:rsidP="7D57C6B9">
            <w:pPr>
              <w:spacing w:line="247" w:lineRule="auto"/>
              <w:ind w:left="171" w:right="141"/>
              <w:rPr>
                <w:rFonts w:cs="Arial"/>
                <w:b/>
                <w:bCs/>
                <w:lang w:val="en-US" w:eastAsia="en-GB"/>
              </w:rPr>
            </w:pPr>
            <w:r w:rsidRPr="7D57C6B9">
              <w:rPr>
                <w:rFonts w:cs="Arial"/>
                <w:b/>
                <w:bCs/>
                <w:lang w:val="en-US" w:eastAsia="en-GB"/>
              </w:rPr>
              <w:lastRenderedPageBreak/>
              <w:t>Amber</w:t>
            </w:r>
          </w:p>
        </w:tc>
      </w:tr>
      <w:tr w:rsidR="008E52AB" w:rsidRPr="006D7C79" w14:paraId="1A7FBA9C" w14:textId="77777777" w:rsidTr="7D57C6B9">
        <w:trPr>
          <w:tblHeader/>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BFAD890" w14:textId="7E55DD79" w:rsidR="00094B35" w:rsidRPr="00E92FAB" w:rsidRDefault="008E52AB" w:rsidP="00FF5751">
            <w:pPr>
              <w:spacing w:line="247" w:lineRule="auto"/>
              <w:ind w:right="141"/>
              <w:rPr>
                <w:rFonts w:cs="Arial"/>
                <w:lang w:val="en-US" w:eastAsia="en-GB"/>
              </w:rPr>
            </w:pPr>
            <w:r w:rsidRPr="00E92FAB">
              <w:rPr>
                <w:rFonts w:cs="Arial"/>
                <w:lang w:val="en-US" w:eastAsia="en-GB"/>
              </w:rPr>
              <w:t>Political change</w:t>
            </w:r>
            <w:r w:rsidR="00094B35" w:rsidRPr="00E92FAB">
              <w:rPr>
                <w:rFonts w:cs="Arial"/>
                <w:lang w:val="en-US" w:eastAsia="en-GB"/>
              </w:rPr>
              <w:t xml:space="preserve"> of </w:t>
            </w:r>
            <w:r w:rsidR="00580A8B" w:rsidRPr="00E92FAB">
              <w:rPr>
                <w:rFonts w:cs="Arial"/>
                <w:lang w:val="en-US" w:eastAsia="en-GB"/>
              </w:rPr>
              <w:t xml:space="preserve">administration </w:t>
            </w:r>
            <w:r w:rsidR="00094B35" w:rsidRPr="00E92FAB">
              <w:rPr>
                <w:rFonts w:cs="Arial"/>
                <w:lang w:val="en-US" w:eastAsia="en-GB"/>
              </w:rPr>
              <w:t xml:space="preserve">or </w:t>
            </w:r>
            <w:r w:rsidR="00580A8B" w:rsidRPr="00E92FAB">
              <w:rPr>
                <w:rFonts w:cs="Arial"/>
                <w:lang w:val="en-US" w:eastAsia="en-GB"/>
              </w:rPr>
              <w:t xml:space="preserve">approach </w:t>
            </w:r>
            <w:r w:rsidR="00094B35" w:rsidRPr="00E92FAB">
              <w:rPr>
                <w:rFonts w:cs="Arial"/>
                <w:lang w:val="en-US" w:eastAsia="en-GB"/>
              </w:rPr>
              <w:t>within</w:t>
            </w:r>
            <w:r w:rsidR="00A46BB1" w:rsidRPr="00E92FAB">
              <w:rPr>
                <w:rFonts w:cs="Arial"/>
                <w:lang w:val="en-US" w:eastAsia="en-GB"/>
              </w:rPr>
              <w:t xml:space="preserve"> </w:t>
            </w:r>
            <w:r w:rsidR="00094B35" w:rsidRPr="00E92FAB">
              <w:rPr>
                <w:rFonts w:cs="Arial"/>
                <w:lang w:val="en-US" w:eastAsia="en-GB"/>
              </w:rPr>
              <w:t>Administration</w:t>
            </w:r>
          </w:p>
          <w:p w14:paraId="44A14C7C" w14:textId="43D05FDF" w:rsidR="00094B35" w:rsidRPr="00E92FAB" w:rsidRDefault="00094B35" w:rsidP="00FF5751">
            <w:pPr>
              <w:spacing w:line="247" w:lineRule="auto"/>
              <w:ind w:right="141"/>
              <w:rPr>
                <w:rFonts w:cs="Arial"/>
                <w:lang w:val="en-US" w:eastAsia="en-GB"/>
              </w:rPr>
            </w:pP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03D7859" w14:textId="77777777" w:rsidR="008E52AB" w:rsidRPr="00D02682" w:rsidRDefault="2EFAFBD3" w:rsidP="00E113A9">
            <w:pPr>
              <w:pStyle w:val="ListParagraph"/>
              <w:numPr>
                <w:ilvl w:val="0"/>
                <w:numId w:val="25"/>
              </w:numPr>
              <w:spacing w:line="247" w:lineRule="auto"/>
              <w:ind w:right="-113"/>
              <w:rPr>
                <w:rFonts w:cs="Arial"/>
                <w:lang w:val="en-US" w:eastAsia="en-GB"/>
              </w:rPr>
            </w:pPr>
            <w:r w:rsidRPr="00D02682">
              <w:rPr>
                <w:rFonts w:cs="Arial"/>
                <w:lang w:val="en-US" w:eastAsia="en-GB"/>
              </w:rPr>
              <w:t>Regular briefings</w:t>
            </w:r>
          </w:p>
          <w:p w14:paraId="271074C2" w14:textId="77777777" w:rsidR="00B53F0C" w:rsidRPr="00D02682" w:rsidRDefault="2EFAFBD3" w:rsidP="00E113A9">
            <w:pPr>
              <w:pStyle w:val="ListParagraph"/>
              <w:numPr>
                <w:ilvl w:val="0"/>
                <w:numId w:val="25"/>
              </w:numPr>
              <w:spacing w:line="247" w:lineRule="auto"/>
              <w:ind w:right="-113"/>
              <w:rPr>
                <w:rFonts w:cs="Arial"/>
                <w:lang w:val="en-US" w:eastAsia="en-GB"/>
              </w:rPr>
            </w:pPr>
            <w:r w:rsidRPr="00D02682">
              <w:rPr>
                <w:rFonts w:cs="Arial"/>
                <w:lang w:val="en-US" w:eastAsia="en-GB"/>
              </w:rPr>
              <w:t>Contingency planning</w:t>
            </w:r>
          </w:p>
          <w:p w14:paraId="7B00184B" w14:textId="429559C9" w:rsidR="00622E7A" w:rsidRPr="00D02682" w:rsidRDefault="77728B3B" w:rsidP="00E113A9">
            <w:pPr>
              <w:pStyle w:val="ListParagraph"/>
              <w:numPr>
                <w:ilvl w:val="0"/>
                <w:numId w:val="25"/>
              </w:numPr>
              <w:spacing w:line="247" w:lineRule="auto"/>
              <w:ind w:right="-113"/>
              <w:rPr>
                <w:rFonts w:cs="Arial"/>
                <w:lang w:val="en-US" w:eastAsia="en-GB"/>
              </w:rPr>
            </w:pPr>
            <w:r w:rsidRPr="00D02682">
              <w:rPr>
                <w:rFonts w:cs="Arial"/>
                <w:lang w:val="en-US" w:eastAsia="en-GB"/>
              </w:rPr>
              <w:t>Appropriate legal mechanisms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4DB100FD" w14:textId="337F52B8" w:rsidR="008E52AB" w:rsidRPr="00E92FAB" w:rsidRDefault="686E3BB9" w:rsidP="7D57C6B9">
            <w:pPr>
              <w:spacing w:line="247" w:lineRule="auto"/>
              <w:ind w:left="171" w:right="141"/>
              <w:rPr>
                <w:rFonts w:cs="Arial"/>
                <w:b/>
                <w:bCs/>
                <w:lang w:val="en-US" w:eastAsia="en-GB"/>
              </w:rPr>
            </w:pPr>
            <w:r w:rsidRPr="7D57C6B9">
              <w:rPr>
                <w:rFonts w:cs="Arial"/>
                <w:b/>
                <w:bCs/>
                <w:lang w:val="en-US" w:eastAsia="en-GB"/>
              </w:rPr>
              <w:t>Amber</w:t>
            </w:r>
          </w:p>
        </w:tc>
      </w:tr>
      <w:tr w:rsidR="00C77DCA" w:rsidRPr="006D7C79" w14:paraId="2DB284A0"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BE680C" w14:textId="77777777" w:rsidR="0041105F" w:rsidRPr="00E92FAB" w:rsidRDefault="00453350" w:rsidP="00FF5751">
            <w:pPr>
              <w:spacing w:line="247" w:lineRule="auto"/>
              <w:ind w:right="141"/>
              <w:rPr>
                <w:rFonts w:cs="Arial"/>
                <w:lang w:val="en-US" w:eastAsia="en-GB"/>
              </w:rPr>
            </w:pPr>
            <w:r w:rsidRPr="00E92FAB">
              <w:rPr>
                <w:rFonts w:cs="Arial"/>
                <w:lang w:val="en-US" w:eastAsia="en-GB"/>
              </w:rPr>
              <w:t>Planning risk</w:t>
            </w:r>
          </w:p>
          <w:p w14:paraId="301A4512" w14:textId="3E372735" w:rsidR="00C77DCA" w:rsidRPr="00E92FAB" w:rsidRDefault="00453350" w:rsidP="00E113A9">
            <w:pPr>
              <w:pStyle w:val="ListParagraph"/>
              <w:numPr>
                <w:ilvl w:val="0"/>
                <w:numId w:val="13"/>
              </w:numPr>
              <w:spacing w:line="247" w:lineRule="auto"/>
              <w:ind w:right="141"/>
              <w:rPr>
                <w:rFonts w:cs="Arial"/>
                <w:lang w:val="en-US" w:eastAsia="en-GB"/>
              </w:rPr>
            </w:pPr>
            <w:r w:rsidRPr="00E92FAB">
              <w:rPr>
                <w:rFonts w:cs="Arial"/>
                <w:lang w:val="en-US" w:eastAsia="en-GB"/>
              </w:rPr>
              <w:t>political risk</w:t>
            </w:r>
          </w:p>
          <w:p w14:paraId="64E7E083" w14:textId="7683207B" w:rsidR="0041105F" w:rsidRPr="00E92FAB" w:rsidRDefault="0041105F" w:rsidP="00E113A9">
            <w:pPr>
              <w:pStyle w:val="ListParagraph"/>
              <w:numPr>
                <w:ilvl w:val="0"/>
                <w:numId w:val="13"/>
              </w:numPr>
              <w:spacing w:line="247" w:lineRule="auto"/>
              <w:ind w:right="141"/>
              <w:rPr>
                <w:rFonts w:cs="Arial"/>
                <w:lang w:val="en-US" w:eastAsia="en-GB"/>
              </w:rPr>
            </w:pPr>
            <w:r w:rsidRPr="00E92FAB">
              <w:rPr>
                <w:rFonts w:cs="Arial"/>
                <w:lang w:val="en-US" w:eastAsia="en-GB"/>
              </w:rPr>
              <w:t>regulatory change</w:t>
            </w:r>
          </w:p>
          <w:p w14:paraId="30D0C158" w14:textId="2EE20659" w:rsidR="0041105F" w:rsidRPr="00E92FAB" w:rsidRDefault="0041105F" w:rsidP="00FF5751">
            <w:pPr>
              <w:spacing w:line="247" w:lineRule="auto"/>
              <w:ind w:right="141"/>
              <w:rPr>
                <w:rFonts w:cs="Arial"/>
                <w:lang w:val="en-US" w:eastAsia="en-GB"/>
              </w:rPr>
            </w:pP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9627DB" w14:textId="62C0A643" w:rsidR="00C77DCA" w:rsidRPr="00D02682" w:rsidRDefault="006B4A9A" w:rsidP="00E113A9">
            <w:pPr>
              <w:pStyle w:val="ListParagraph"/>
              <w:numPr>
                <w:ilvl w:val="0"/>
                <w:numId w:val="13"/>
              </w:numPr>
              <w:suppressAutoHyphens/>
              <w:autoSpaceDN w:val="0"/>
              <w:spacing w:line="247" w:lineRule="auto"/>
              <w:ind w:right="141"/>
              <w:rPr>
                <w:rFonts w:cs="Arial"/>
                <w:lang w:val="en-US" w:eastAsia="en-GB"/>
              </w:rPr>
            </w:pPr>
            <w:r w:rsidRPr="00D02682">
              <w:rPr>
                <w:rFonts w:cs="Arial"/>
                <w:lang w:val="en-US" w:eastAsia="en-GB"/>
              </w:rPr>
              <w:t xml:space="preserve">Regular briefing with political groups to </w:t>
            </w:r>
            <w:proofErr w:type="gramStart"/>
            <w:r w:rsidRPr="00D02682">
              <w:rPr>
                <w:rFonts w:cs="Arial"/>
                <w:lang w:val="en-US" w:eastAsia="en-GB"/>
              </w:rPr>
              <w:t>continue</w:t>
            </w:r>
            <w:proofErr w:type="gramEnd"/>
          </w:p>
          <w:p w14:paraId="4283E310" w14:textId="60387276" w:rsidR="00C77DCA" w:rsidRPr="00D02682" w:rsidRDefault="0073235D" w:rsidP="00E113A9">
            <w:pPr>
              <w:pStyle w:val="ListParagraph"/>
              <w:numPr>
                <w:ilvl w:val="0"/>
                <w:numId w:val="13"/>
              </w:numPr>
              <w:suppressAutoHyphens/>
              <w:autoSpaceDN w:val="0"/>
              <w:spacing w:line="247" w:lineRule="auto"/>
              <w:ind w:right="141"/>
              <w:rPr>
                <w:rFonts w:cs="Arial"/>
                <w:lang w:val="en-US" w:eastAsia="en-GB"/>
              </w:rPr>
            </w:pPr>
            <w:r w:rsidRPr="00D02682">
              <w:rPr>
                <w:rFonts w:cs="Arial"/>
                <w:lang w:val="en-US" w:eastAsia="en-GB"/>
              </w:rPr>
              <w:t>Risk allowance for climate change and energy strategy changes</w:t>
            </w:r>
          </w:p>
          <w:p w14:paraId="58AAA2DF" w14:textId="303F1CD0" w:rsidR="00C77DCA" w:rsidRPr="00D02682" w:rsidRDefault="000D4018" w:rsidP="00E113A9">
            <w:pPr>
              <w:pStyle w:val="ListParagraph"/>
              <w:numPr>
                <w:ilvl w:val="0"/>
                <w:numId w:val="13"/>
              </w:numPr>
              <w:suppressAutoHyphens/>
              <w:autoSpaceDN w:val="0"/>
              <w:spacing w:line="247" w:lineRule="auto"/>
              <w:ind w:right="141"/>
              <w:rPr>
                <w:rFonts w:cs="Arial"/>
                <w:lang w:val="en-US" w:eastAsia="en-GB"/>
              </w:rPr>
            </w:pPr>
            <w:r w:rsidRPr="00D02682">
              <w:rPr>
                <w:rFonts w:cs="Arial"/>
                <w:lang w:val="en-US" w:eastAsia="en-GB"/>
              </w:rPr>
              <w:t>Developer and contractor contingency included in financial model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28CEC6E" w14:textId="77777777" w:rsidR="001B4F9D" w:rsidRPr="006D7C79" w:rsidRDefault="001B4F9D" w:rsidP="7D57C6B9">
            <w:pPr>
              <w:spacing w:line="247" w:lineRule="auto"/>
              <w:ind w:left="171" w:right="141"/>
              <w:rPr>
                <w:rFonts w:cs="Arial"/>
                <w:b/>
                <w:bCs/>
                <w:lang w:val="en-US" w:eastAsia="en-GB"/>
              </w:rPr>
            </w:pPr>
          </w:p>
          <w:p w14:paraId="4DB30DDC" w14:textId="28111630" w:rsidR="00C77DCA" w:rsidRPr="006D7C79" w:rsidRDefault="6F3F3F1A" w:rsidP="7D57C6B9">
            <w:pPr>
              <w:spacing w:line="247" w:lineRule="auto"/>
              <w:ind w:left="171" w:right="141"/>
              <w:rPr>
                <w:rFonts w:cs="Arial"/>
                <w:b/>
                <w:bCs/>
                <w:lang w:val="en-US" w:eastAsia="en-GB"/>
              </w:rPr>
            </w:pPr>
            <w:r w:rsidRPr="7D57C6B9">
              <w:rPr>
                <w:rFonts w:cs="Arial"/>
                <w:b/>
                <w:bCs/>
                <w:lang w:val="en-US" w:eastAsia="en-GB"/>
              </w:rPr>
              <w:t>Amber</w:t>
            </w:r>
          </w:p>
          <w:p w14:paraId="69278F54" w14:textId="1927D488" w:rsidR="00C77DCA" w:rsidRPr="006D7C79" w:rsidRDefault="00C77DCA" w:rsidP="7D57C6B9">
            <w:pPr>
              <w:spacing w:line="247" w:lineRule="auto"/>
              <w:ind w:left="171" w:right="141"/>
              <w:rPr>
                <w:rFonts w:cs="Arial"/>
                <w:b/>
                <w:bCs/>
                <w:lang w:val="en-US" w:eastAsia="en-GB"/>
              </w:rPr>
            </w:pPr>
          </w:p>
        </w:tc>
      </w:tr>
      <w:tr w:rsidR="00C77DCA" w:rsidRPr="006D7C79" w14:paraId="2D3FD095"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CE80C9" w14:textId="77777777" w:rsidR="00C77DCA" w:rsidRPr="00E92FAB" w:rsidRDefault="0041105F" w:rsidP="00FF5751">
            <w:pPr>
              <w:spacing w:line="247" w:lineRule="auto"/>
              <w:ind w:right="141"/>
              <w:rPr>
                <w:rFonts w:cs="Arial"/>
                <w:lang w:val="en-US" w:eastAsia="en-GB"/>
              </w:rPr>
            </w:pPr>
            <w:proofErr w:type="spellStart"/>
            <w:r w:rsidRPr="00E92FAB">
              <w:rPr>
                <w:rFonts w:cs="Arial"/>
                <w:lang w:val="en-US" w:eastAsia="en-GB"/>
              </w:rPr>
              <w:t>Programme</w:t>
            </w:r>
            <w:proofErr w:type="spellEnd"/>
            <w:r w:rsidRPr="00E92FAB">
              <w:rPr>
                <w:rFonts w:cs="Arial"/>
                <w:lang w:val="en-US" w:eastAsia="en-GB"/>
              </w:rPr>
              <w:t xml:space="preserve"> change or delay</w:t>
            </w:r>
            <w:r w:rsidR="00773961" w:rsidRPr="00E92FAB">
              <w:rPr>
                <w:rFonts w:cs="Arial"/>
                <w:lang w:val="en-US" w:eastAsia="en-GB"/>
              </w:rPr>
              <w:t xml:space="preserve"> leading to increased costs.</w:t>
            </w:r>
          </w:p>
          <w:p w14:paraId="5D2B5D27" w14:textId="77777777" w:rsidR="00773961" w:rsidRPr="00E92FAB" w:rsidRDefault="00773961" w:rsidP="00E113A9">
            <w:pPr>
              <w:pStyle w:val="ListParagraph"/>
              <w:numPr>
                <w:ilvl w:val="0"/>
                <w:numId w:val="14"/>
              </w:numPr>
              <w:spacing w:line="247" w:lineRule="auto"/>
              <w:ind w:right="141"/>
              <w:rPr>
                <w:rFonts w:cs="Arial"/>
                <w:lang w:val="en-US" w:eastAsia="en-GB"/>
              </w:rPr>
            </w:pPr>
            <w:r w:rsidRPr="00E92FAB">
              <w:rPr>
                <w:rFonts w:cs="Arial"/>
                <w:lang w:val="en-US" w:eastAsia="en-GB"/>
              </w:rPr>
              <w:t>Professional team</w:t>
            </w:r>
          </w:p>
          <w:p w14:paraId="3496B250" w14:textId="29783A44" w:rsidR="0090415B" w:rsidRPr="006D7C79" w:rsidRDefault="0090415B" w:rsidP="00E92FAB">
            <w:pPr>
              <w:spacing w:line="247" w:lineRule="auto"/>
              <w:ind w:right="141"/>
              <w:rPr>
                <w:rFonts w:cs="Arial"/>
                <w:lang w:val="en-US" w:eastAsia="en-GB"/>
              </w:rPr>
            </w:pPr>
            <w:r w:rsidRPr="00E92FAB">
              <w:rPr>
                <w:rFonts w:cs="Arial"/>
                <w:lang w:val="en-US" w:eastAsia="en-GB"/>
              </w:rPr>
              <w:t>Market changes</w:t>
            </w:r>
            <w:r w:rsidR="02CA8743" w:rsidRPr="2C184424">
              <w:rPr>
                <w:rFonts w:cs="Arial"/>
                <w:lang w:val="en-US" w:eastAsia="en-GB"/>
              </w:rPr>
              <w:t>/Interest</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4365C8" w14:textId="2D8E933C" w:rsidR="00C77DCA" w:rsidRPr="00D02682" w:rsidRDefault="00273347" w:rsidP="00E113A9">
            <w:pPr>
              <w:pStyle w:val="ListParagraph"/>
              <w:numPr>
                <w:ilvl w:val="0"/>
                <w:numId w:val="14"/>
              </w:numPr>
              <w:suppressAutoHyphens/>
              <w:autoSpaceDN w:val="0"/>
              <w:spacing w:line="247" w:lineRule="auto"/>
              <w:ind w:right="141"/>
              <w:rPr>
                <w:rFonts w:cs="Arial"/>
                <w:lang w:val="en-US" w:eastAsia="en-GB"/>
              </w:rPr>
            </w:pPr>
            <w:r w:rsidRPr="00D02682">
              <w:rPr>
                <w:rFonts w:cs="Arial"/>
                <w:lang w:val="en-US" w:eastAsia="en-GB"/>
              </w:rPr>
              <w:t xml:space="preserve">Prompt decision making in accordance with </w:t>
            </w:r>
            <w:r w:rsidR="008E781E" w:rsidRPr="00D02682">
              <w:rPr>
                <w:rFonts w:cs="Arial"/>
                <w:lang w:val="en-US" w:eastAsia="en-GB"/>
              </w:rPr>
              <w:t xml:space="preserve">the </w:t>
            </w:r>
            <w:r w:rsidRPr="00D02682">
              <w:rPr>
                <w:rFonts w:cs="Arial"/>
                <w:lang w:val="en-US" w:eastAsia="en-GB"/>
              </w:rPr>
              <w:t xml:space="preserve">delegation </w:t>
            </w:r>
            <w:proofErr w:type="gramStart"/>
            <w:r w:rsidRPr="00D02682">
              <w:rPr>
                <w:rFonts w:cs="Arial"/>
                <w:lang w:val="en-US" w:eastAsia="en-GB"/>
              </w:rPr>
              <w:t>policy</w:t>
            </w:r>
            <w:proofErr w:type="gramEnd"/>
          </w:p>
          <w:p w14:paraId="78A45E67" w14:textId="239D082C" w:rsidR="00C77DCA" w:rsidRPr="00D02682" w:rsidRDefault="002A5674" w:rsidP="00E113A9">
            <w:pPr>
              <w:pStyle w:val="ListParagraph"/>
              <w:numPr>
                <w:ilvl w:val="0"/>
                <w:numId w:val="14"/>
              </w:numPr>
              <w:suppressAutoHyphens/>
              <w:autoSpaceDN w:val="0"/>
              <w:spacing w:line="247" w:lineRule="auto"/>
              <w:ind w:right="141"/>
              <w:rPr>
                <w:rFonts w:cs="Arial"/>
                <w:lang w:val="en-US" w:eastAsia="en-GB"/>
              </w:rPr>
            </w:pPr>
            <w:r w:rsidRPr="00D02682">
              <w:rPr>
                <w:rFonts w:cs="Arial"/>
                <w:lang w:val="en-US" w:eastAsia="en-GB"/>
              </w:rPr>
              <w:t xml:space="preserve">Avoid scope </w:t>
            </w:r>
            <w:proofErr w:type="gramStart"/>
            <w:r w:rsidRPr="00D02682">
              <w:rPr>
                <w:rFonts w:cs="Arial"/>
                <w:lang w:val="en-US" w:eastAsia="en-GB"/>
              </w:rPr>
              <w:t>change</w:t>
            </w:r>
            <w:proofErr w:type="gramEnd"/>
          </w:p>
          <w:p w14:paraId="5A4F4511" w14:textId="54348FFE" w:rsidR="002A5674" w:rsidRPr="00D02682" w:rsidRDefault="002A5674" w:rsidP="00E113A9">
            <w:pPr>
              <w:pStyle w:val="ListParagraph"/>
              <w:numPr>
                <w:ilvl w:val="0"/>
                <w:numId w:val="14"/>
              </w:numPr>
              <w:suppressAutoHyphens/>
              <w:autoSpaceDN w:val="0"/>
              <w:spacing w:line="247" w:lineRule="auto"/>
              <w:ind w:right="141"/>
              <w:rPr>
                <w:rFonts w:cs="Arial"/>
                <w:lang w:val="en-US" w:eastAsia="en-GB"/>
              </w:rPr>
            </w:pPr>
            <w:r w:rsidRPr="00D02682">
              <w:rPr>
                <w:rFonts w:cs="Arial"/>
                <w:lang w:val="en-US" w:eastAsia="en-GB"/>
              </w:rPr>
              <w:t>Market and economy monitoring</w:t>
            </w:r>
          </w:p>
          <w:p w14:paraId="54C690D3" w14:textId="77777777" w:rsidR="00C77DCA" w:rsidRPr="00E92FAB" w:rsidRDefault="00C77DCA" w:rsidP="003913B8">
            <w:pPr>
              <w:pStyle w:val="ListParagraph"/>
              <w:suppressAutoHyphens/>
              <w:autoSpaceDN w:val="0"/>
              <w:spacing w:line="247" w:lineRule="auto"/>
              <w:ind w:left="171" w:right="141"/>
              <w:rPr>
                <w:rFonts w:cs="Arial"/>
                <w:lang w:val="en-US" w:eastAsia="en-GB"/>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ED0A4B6" w14:textId="77777777" w:rsidR="00C77DCA" w:rsidRPr="00E92FAB" w:rsidRDefault="00C77DCA" w:rsidP="7D57C6B9">
            <w:pPr>
              <w:spacing w:line="247" w:lineRule="auto"/>
              <w:ind w:right="141"/>
              <w:rPr>
                <w:rFonts w:cs="Arial"/>
                <w:b/>
                <w:bCs/>
                <w:lang w:val="en-US" w:eastAsia="en-GB"/>
              </w:rPr>
            </w:pPr>
          </w:p>
          <w:p w14:paraId="35800C7C" w14:textId="77777777" w:rsidR="00EE20B0" w:rsidRPr="00E92FAB" w:rsidRDefault="00EE20B0" w:rsidP="7D57C6B9">
            <w:pPr>
              <w:spacing w:line="247" w:lineRule="auto"/>
              <w:ind w:right="141"/>
              <w:rPr>
                <w:rFonts w:cs="Arial"/>
                <w:b/>
                <w:bCs/>
                <w:lang w:val="en-US" w:eastAsia="en-GB"/>
              </w:rPr>
            </w:pPr>
          </w:p>
          <w:p w14:paraId="60AECEC9" w14:textId="0203E7F4" w:rsidR="00EE20B0" w:rsidRPr="00E92FAB" w:rsidRDefault="1FD809E8" w:rsidP="7D57C6B9">
            <w:pPr>
              <w:spacing w:line="247" w:lineRule="auto"/>
              <w:ind w:right="141"/>
              <w:rPr>
                <w:rFonts w:cs="Arial"/>
                <w:b/>
                <w:bCs/>
                <w:lang w:val="en-US" w:eastAsia="en-GB"/>
              </w:rPr>
            </w:pPr>
            <w:r w:rsidRPr="7D57C6B9">
              <w:rPr>
                <w:rFonts w:cs="Arial"/>
                <w:b/>
                <w:bCs/>
                <w:lang w:val="en-US" w:eastAsia="en-GB"/>
              </w:rPr>
              <w:t xml:space="preserve">   Amber</w:t>
            </w:r>
          </w:p>
        </w:tc>
      </w:tr>
      <w:tr w:rsidR="00173A44" w:rsidRPr="006D7C79" w14:paraId="1ED2EA83"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E1D7AF" w14:textId="79D88380" w:rsidR="00173A44" w:rsidRPr="00E92FAB" w:rsidRDefault="00D37174" w:rsidP="00FF5751">
            <w:pPr>
              <w:spacing w:line="247" w:lineRule="auto"/>
              <w:ind w:right="141"/>
              <w:rPr>
                <w:rFonts w:cs="Arial"/>
                <w:lang w:val="en-US" w:eastAsia="en-GB"/>
              </w:rPr>
            </w:pPr>
            <w:r w:rsidRPr="00E92FAB">
              <w:rPr>
                <w:rFonts w:cs="Arial"/>
                <w:lang w:val="en-US" w:eastAsia="en-GB"/>
              </w:rPr>
              <w:t>Financial viability</w:t>
            </w:r>
          </w:p>
          <w:p w14:paraId="0239B6DF" w14:textId="52E125E0" w:rsidR="00DC0D36" w:rsidRPr="00E92FAB" w:rsidRDefault="00DC0D36" w:rsidP="00E113A9">
            <w:pPr>
              <w:pStyle w:val="ListParagraph"/>
              <w:numPr>
                <w:ilvl w:val="0"/>
                <w:numId w:val="15"/>
              </w:numPr>
              <w:spacing w:line="247" w:lineRule="auto"/>
              <w:ind w:right="141"/>
              <w:rPr>
                <w:rFonts w:cs="Arial"/>
                <w:lang w:val="en-US" w:eastAsia="en-GB"/>
              </w:rPr>
            </w:pPr>
            <w:r w:rsidRPr="00E92FAB">
              <w:rPr>
                <w:rFonts w:cs="Arial"/>
                <w:lang w:val="en-US" w:eastAsia="en-GB"/>
              </w:rPr>
              <w:t>Cost increase</w:t>
            </w:r>
          </w:p>
          <w:p w14:paraId="2276F073" w14:textId="4E30369C" w:rsidR="00DC0D36" w:rsidRPr="00E92FAB" w:rsidRDefault="00DC0D36" w:rsidP="00E113A9">
            <w:pPr>
              <w:pStyle w:val="ListParagraph"/>
              <w:numPr>
                <w:ilvl w:val="0"/>
                <w:numId w:val="15"/>
              </w:numPr>
              <w:spacing w:line="247" w:lineRule="auto"/>
              <w:ind w:right="141"/>
              <w:rPr>
                <w:rFonts w:cs="Arial"/>
                <w:lang w:val="en-US" w:eastAsia="en-GB"/>
              </w:rPr>
            </w:pPr>
            <w:r w:rsidRPr="00E92FAB">
              <w:rPr>
                <w:rFonts w:cs="Arial"/>
                <w:lang w:val="en-US" w:eastAsia="en-GB"/>
              </w:rPr>
              <w:t xml:space="preserve">Revenue risk </w:t>
            </w:r>
            <w:r w:rsidR="002407F8" w:rsidRPr="00E92FAB">
              <w:rPr>
                <w:rFonts w:cs="Arial"/>
                <w:lang w:val="en-US" w:eastAsia="en-GB"/>
              </w:rPr>
              <w:t>–</w:t>
            </w:r>
            <w:r w:rsidRPr="00E92FAB">
              <w:rPr>
                <w:rFonts w:cs="Arial"/>
                <w:lang w:val="en-US" w:eastAsia="en-GB"/>
              </w:rPr>
              <w:t xml:space="preserve"> market</w:t>
            </w:r>
          </w:p>
          <w:p w14:paraId="7FB9A290" w14:textId="4B149E1B" w:rsidR="002407F8" w:rsidRPr="00E92FAB" w:rsidRDefault="002407F8" w:rsidP="00E113A9">
            <w:pPr>
              <w:pStyle w:val="ListParagraph"/>
              <w:numPr>
                <w:ilvl w:val="0"/>
                <w:numId w:val="15"/>
              </w:numPr>
              <w:spacing w:line="247" w:lineRule="auto"/>
              <w:ind w:right="141"/>
              <w:rPr>
                <w:rFonts w:cs="Arial"/>
                <w:lang w:val="en-US" w:eastAsia="en-GB"/>
              </w:rPr>
            </w:pPr>
            <w:r w:rsidRPr="00E92FAB">
              <w:rPr>
                <w:rFonts w:cs="Arial"/>
                <w:lang w:val="en-US" w:eastAsia="en-GB"/>
              </w:rPr>
              <w:t>Land value</w:t>
            </w:r>
          </w:p>
          <w:p w14:paraId="71024520" w14:textId="2BC28614" w:rsidR="00316F19" w:rsidRPr="00E92FAB" w:rsidRDefault="00316F19" w:rsidP="00E113A9">
            <w:pPr>
              <w:pStyle w:val="ListParagraph"/>
              <w:numPr>
                <w:ilvl w:val="0"/>
                <w:numId w:val="15"/>
              </w:numPr>
              <w:spacing w:line="247" w:lineRule="auto"/>
              <w:ind w:right="141"/>
              <w:rPr>
                <w:rFonts w:cs="Arial"/>
                <w:lang w:val="en-US" w:eastAsia="en-GB"/>
              </w:rPr>
            </w:pPr>
            <w:r w:rsidRPr="00E92FAB">
              <w:rPr>
                <w:rFonts w:cs="Arial"/>
                <w:lang w:val="en-US" w:eastAsia="en-GB"/>
              </w:rPr>
              <w:t>Cost overruns</w:t>
            </w:r>
          </w:p>
          <w:p w14:paraId="1F5A708B" w14:textId="1C7B57BE" w:rsidR="00173A44" w:rsidRPr="00E92FAB" w:rsidRDefault="00173A44" w:rsidP="00FF5751">
            <w:pPr>
              <w:spacing w:line="247" w:lineRule="auto"/>
              <w:ind w:right="141"/>
              <w:rPr>
                <w:rFonts w:cs="Arial"/>
                <w:lang w:val="en-US" w:eastAsia="en-GB"/>
              </w:rPr>
            </w:pP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FA958D" w14:textId="3D3C3D9E" w:rsidR="00316F19" w:rsidRPr="00D02682" w:rsidRDefault="00316F19"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 xml:space="preserve">Continued viability </w:t>
            </w:r>
            <w:proofErr w:type="gramStart"/>
            <w:r w:rsidRPr="00D02682">
              <w:rPr>
                <w:rFonts w:cs="Arial"/>
                <w:lang w:val="en-US" w:eastAsia="en-GB"/>
              </w:rPr>
              <w:t>review</w:t>
            </w:r>
            <w:proofErr w:type="gramEnd"/>
          </w:p>
          <w:p w14:paraId="03BE89E4" w14:textId="2CFC8660" w:rsidR="00BE08D7" w:rsidRPr="00D02682" w:rsidRDefault="00136F14"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Business Plan</w:t>
            </w:r>
            <w:r w:rsidR="00BE08D7" w:rsidRPr="00D02682">
              <w:rPr>
                <w:rFonts w:cs="Arial"/>
                <w:lang w:val="en-US" w:eastAsia="en-GB"/>
              </w:rPr>
              <w:t xml:space="preserve"> review</w:t>
            </w:r>
          </w:p>
          <w:p w14:paraId="30F270DF" w14:textId="4D885F58" w:rsidR="00130DCC" w:rsidRPr="00D02682" w:rsidRDefault="00735032"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 xml:space="preserve">Option to consider changes </w:t>
            </w:r>
            <w:r w:rsidR="00130DCC" w:rsidRPr="00D02682">
              <w:rPr>
                <w:rFonts w:cs="Arial"/>
                <w:lang w:val="en-US" w:eastAsia="en-GB"/>
              </w:rPr>
              <w:t>to:</w:t>
            </w:r>
          </w:p>
          <w:p w14:paraId="50442D3A" w14:textId="3DFF3403" w:rsidR="00173A44" w:rsidRPr="00D02682" w:rsidRDefault="00130DCC"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design – massing and density</w:t>
            </w:r>
          </w:p>
          <w:p w14:paraId="19725FF0" w14:textId="040D8142" w:rsidR="00130DCC" w:rsidRPr="00D02682" w:rsidRDefault="00BE08D7"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Tenure</w:t>
            </w:r>
          </w:p>
          <w:p w14:paraId="0CF33BA3" w14:textId="77777777" w:rsidR="00BE08D7" w:rsidRPr="00D02682" w:rsidRDefault="00BE08D7"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Value engineering</w:t>
            </w:r>
          </w:p>
          <w:p w14:paraId="6C6CB7FF" w14:textId="77777777" w:rsidR="00BE08D7" w:rsidRPr="00D02682" w:rsidRDefault="00BE08D7"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Alternative funding</w:t>
            </w:r>
          </w:p>
          <w:p w14:paraId="4CC96A17" w14:textId="77777777" w:rsidR="00C746EE" w:rsidRPr="00D02682" w:rsidRDefault="00C746EE"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 xml:space="preserve">Changes to </w:t>
            </w:r>
            <w:proofErr w:type="spellStart"/>
            <w:r w:rsidRPr="00D02682">
              <w:rPr>
                <w:rFonts w:cs="Arial"/>
                <w:lang w:val="en-US" w:eastAsia="en-GB"/>
              </w:rPr>
              <w:t>programme</w:t>
            </w:r>
            <w:proofErr w:type="spellEnd"/>
            <w:r w:rsidRPr="00D02682">
              <w:rPr>
                <w:rFonts w:cs="Arial"/>
                <w:lang w:val="en-US" w:eastAsia="en-GB"/>
              </w:rPr>
              <w:t xml:space="preserve"> via phasing</w:t>
            </w:r>
            <w:r w:rsidR="009118A0" w:rsidRPr="00D02682">
              <w:rPr>
                <w:rFonts w:cs="Arial"/>
                <w:lang w:val="en-US" w:eastAsia="en-GB"/>
              </w:rPr>
              <w:t xml:space="preserve"> or delay</w:t>
            </w:r>
          </w:p>
          <w:p w14:paraId="1CBFE26B" w14:textId="77777777" w:rsidR="000213AB" w:rsidRPr="00D02682" w:rsidRDefault="000213AB" w:rsidP="00E113A9">
            <w:pPr>
              <w:pStyle w:val="ListParagraph"/>
              <w:numPr>
                <w:ilvl w:val="0"/>
                <w:numId w:val="26"/>
              </w:numPr>
              <w:suppressAutoHyphens/>
              <w:autoSpaceDN w:val="0"/>
              <w:spacing w:line="247" w:lineRule="auto"/>
              <w:ind w:right="141"/>
              <w:rPr>
                <w:rFonts w:cs="Arial"/>
                <w:lang w:val="en-US" w:eastAsia="en-GB"/>
              </w:rPr>
            </w:pPr>
            <w:r w:rsidRPr="00D02682">
              <w:rPr>
                <w:rFonts w:cs="Arial"/>
                <w:lang w:val="en-US" w:eastAsia="en-GB"/>
              </w:rPr>
              <w:t xml:space="preserve">Cost management pre and post construction using all available </w:t>
            </w:r>
            <w:proofErr w:type="gramStart"/>
            <w:r w:rsidRPr="00D02682">
              <w:rPr>
                <w:rFonts w:cs="Arial"/>
                <w:lang w:val="en-US" w:eastAsia="en-GB"/>
              </w:rPr>
              <w:t>mitigations</w:t>
            </w:r>
            <w:proofErr w:type="gramEnd"/>
          </w:p>
          <w:p w14:paraId="6B9C4861" w14:textId="6584D898" w:rsidR="00703ED2" w:rsidRPr="00E92FAB" w:rsidRDefault="00703ED2" w:rsidP="00D02682">
            <w:pPr>
              <w:suppressAutoHyphens/>
              <w:autoSpaceDN w:val="0"/>
              <w:spacing w:line="247" w:lineRule="auto"/>
              <w:ind w:right="141"/>
              <w:rPr>
                <w:rFonts w:cs="Arial"/>
                <w:szCs w:val="24"/>
                <w:lang w:val="en-US" w:eastAsia="en-GB"/>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8B94575" w14:textId="77777777" w:rsidR="00173A44" w:rsidRPr="00E92FAB" w:rsidRDefault="00173A44" w:rsidP="7D57C6B9">
            <w:pPr>
              <w:spacing w:line="247" w:lineRule="auto"/>
              <w:ind w:right="141"/>
              <w:rPr>
                <w:rFonts w:cs="Arial"/>
                <w:b/>
                <w:bCs/>
                <w:lang w:val="en-US" w:eastAsia="en-GB"/>
              </w:rPr>
            </w:pPr>
          </w:p>
          <w:p w14:paraId="629BA0BE" w14:textId="77777777" w:rsidR="00133042" w:rsidRPr="00E92FAB" w:rsidRDefault="00133042" w:rsidP="7D57C6B9">
            <w:pPr>
              <w:spacing w:line="247" w:lineRule="auto"/>
              <w:ind w:right="141"/>
              <w:rPr>
                <w:rFonts w:cs="Arial"/>
                <w:b/>
                <w:bCs/>
                <w:lang w:val="en-US" w:eastAsia="en-GB"/>
              </w:rPr>
            </w:pPr>
          </w:p>
          <w:p w14:paraId="4D59D232" w14:textId="77777777" w:rsidR="00133042" w:rsidRPr="00E92FAB" w:rsidRDefault="00133042" w:rsidP="7D57C6B9">
            <w:pPr>
              <w:spacing w:line="247" w:lineRule="auto"/>
              <w:ind w:right="141"/>
              <w:rPr>
                <w:rFonts w:cs="Arial"/>
                <w:b/>
                <w:bCs/>
                <w:lang w:val="en-US" w:eastAsia="en-GB"/>
              </w:rPr>
            </w:pPr>
          </w:p>
          <w:p w14:paraId="6591A0CE" w14:textId="7F1FC4B8" w:rsidR="00133042" w:rsidRPr="00E92FAB" w:rsidRDefault="1FD809E8" w:rsidP="7D57C6B9">
            <w:pPr>
              <w:spacing w:line="247" w:lineRule="auto"/>
              <w:ind w:right="141"/>
              <w:rPr>
                <w:rFonts w:cs="Arial"/>
                <w:b/>
                <w:bCs/>
                <w:lang w:val="en-US" w:eastAsia="en-GB"/>
              </w:rPr>
            </w:pPr>
            <w:r w:rsidRPr="7D57C6B9">
              <w:rPr>
                <w:rFonts w:cs="Arial"/>
                <w:b/>
                <w:bCs/>
                <w:lang w:val="en-US" w:eastAsia="en-GB"/>
              </w:rPr>
              <w:t xml:space="preserve">   </w:t>
            </w:r>
            <w:r w:rsidR="0F8C600A" w:rsidRPr="7D57C6B9">
              <w:rPr>
                <w:rFonts w:cs="Arial"/>
                <w:b/>
                <w:bCs/>
                <w:lang w:val="en-US" w:eastAsia="en-GB"/>
              </w:rPr>
              <w:t xml:space="preserve">  </w:t>
            </w:r>
            <w:r w:rsidRPr="7D57C6B9">
              <w:rPr>
                <w:rFonts w:cs="Arial"/>
                <w:b/>
                <w:bCs/>
                <w:lang w:val="en-US" w:eastAsia="en-GB"/>
              </w:rPr>
              <w:t>Amber</w:t>
            </w:r>
          </w:p>
        </w:tc>
      </w:tr>
      <w:tr w:rsidR="00173A44" w:rsidRPr="006D7C79" w14:paraId="222D19DF"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A545D8" w14:textId="4B70957D" w:rsidR="00173A44" w:rsidRPr="00E92FAB" w:rsidRDefault="002407F8" w:rsidP="00FF5751">
            <w:pPr>
              <w:spacing w:line="247" w:lineRule="auto"/>
              <w:ind w:right="141"/>
              <w:rPr>
                <w:rFonts w:cs="Arial"/>
                <w:lang w:val="en-US" w:eastAsia="en-GB"/>
              </w:rPr>
            </w:pPr>
            <w:r w:rsidRPr="00E92FAB">
              <w:rPr>
                <w:rFonts w:cs="Arial"/>
                <w:lang w:val="en-US" w:eastAsia="en-GB"/>
              </w:rPr>
              <w:t>Failure to achieve financial profil</w:t>
            </w:r>
            <w:r w:rsidR="00C272E9" w:rsidRPr="00E92FAB">
              <w:rPr>
                <w:rFonts w:cs="Arial"/>
                <w:lang w:val="en-US" w:eastAsia="en-GB"/>
              </w:rPr>
              <w:t>ing</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F78362" w14:textId="77777777" w:rsidR="00173A44" w:rsidRPr="00D02682" w:rsidRDefault="00024044" w:rsidP="00E113A9">
            <w:pPr>
              <w:pStyle w:val="ListParagraph"/>
              <w:numPr>
                <w:ilvl w:val="0"/>
                <w:numId w:val="27"/>
              </w:numPr>
              <w:suppressAutoHyphens/>
              <w:autoSpaceDN w:val="0"/>
              <w:spacing w:line="247" w:lineRule="auto"/>
              <w:ind w:right="141"/>
              <w:rPr>
                <w:rFonts w:cs="Arial"/>
                <w:lang w:val="en-US" w:eastAsia="en-GB"/>
              </w:rPr>
            </w:pPr>
            <w:r w:rsidRPr="00D02682">
              <w:rPr>
                <w:rFonts w:cs="Arial"/>
                <w:lang w:val="en-US" w:eastAsia="en-GB"/>
              </w:rPr>
              <w:t>Establishment of effective Council client side</w:t>
            </w:r>
            <w:r w:rsidR="00D4017C" w:rsidRPr="00D02682">
              <w:rPr>
                <w:rFonts w:cs="Arial"/>
                <w:lang w:val="en-US" w:eastAsia="en-GB"/>
              </w:rPr>
              <w:t xml:space="preserve"> for monitoring and reporting</w:t>
            </w:r>
          </w:p>
          <w:p w14:paraId="3475640F" w14:textId="2902126D" w:rsidR="00D4017C" w:rsidRPr="00D02682" w:rsidRDefault="00D4017C" w:rsidP="00E113A9">
            <w:pPr>
              <w:pStyle w:val="ListParagraph"/>
              <w:numPr>
                <w:ilvl w:val="0"/>
                <w:numId w:val="27"/>
              </w:numPr>
              <w:suppressAutoHyphens/>
              <w:autoSpaceDN w:val="0"/>
              <w:spacing w:line="247" w:lineRule="auto"/>
              <w:ind w:right="141"/>
              <w:rPr>
                <w:rFonts w:cs="Arial"/>
                <w:lang w:val="en-US" w:eastAsia="en-GB"/>
              </w:rPr>
            </w:pPr>
            <w:r w:rsidRPr="00D02682">
              <w:rPr>
                <w:rFonts w:cs="Arial"/>
                <w:lang w:val="en-US" w:eastAsia="en-GB"/>
              </w:rPr>
              <w:t>Regular partner meetings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096EAB3" w14:textId="77777777" w:rsidR="00173A44" w:rsidRPr="00E92FAB" w:rsidRDefault="00173A44" w:rsidP="00FF5751">
            <w:pPr>
              <w:spacing w:line="247" w:lineRule="auto"/>
              <w:ind w:right="141"/>
              <w:rPr>
                <w:rFonts w:cs="Arial"/>
                <w:lang w:val="en-US" w:eastAsia="en-GB"/>
              </w:rPr>
            </w:pPr>
          </w:p>
          <w:p w14:paraId="168C5F34" w14:textId="01878ABB" w:rsidR="00133042" w:rsidRPr="00E92FAB" w:rsidRDefault="1FD809E8" w:rsidP="00FF5751">
            <w:pPr>
              <w:spacing w:line="247" w:lineRule="auto"/>
              <w:ind w:right="141"/>
              <w:rPr>
                <w:rFonts w:cs="Arial"/>
                <w:lang w:val="en-US" w:eastAsia="en-GB"/>
              </w:rPr>
            </w:pPr>
            <w:r w:rsidRPr="7D57C6B9">
              <w:rPr>
                <w:rFonts w:cs="Arial"/>
                <w:lang w:val="en-US" w:eastAsia="en-GB"/>
              </w:rPr>
              <w:t xml:space="preserve">  </w:t>
            </w:r>
            <w:r w:rsidRPr="7D57C6B9">
              <w:rPr>
                <w:rFonts w:cs="Arial"/>
                <w:b/>
                <w:bCs/>
                <w:lang w:val="en-US" w:eastAsia="en-GB"/>
              </w:rPr>
              <w:t>Amber</w:t>
            </w:r>
          </w:p>
        </w:tc>
      </w:tr>
      <w:tr w:rsidR="004D62CD" w:rsidRPr="006D7C79" w14:paraId="1823D917"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B2CCE6" w14:textId="77777777" w:rsidR="004D62CD" w:rsidRPr="00E92FAB" w:rsidRDefault="00C272E9" w:rsidP="00FF5751">
            <w:pPr>
              <w:spacing w:line="247" w:lineRule="auto"/>
              <w:ind w:right="141"/>
              <w:rPr>
                <w:rFonts w:cs="Arial"/>
                <w:lang w:val="en-US" w:eastAsia="en-GB"/>
              </w:rPr>
            </w:pPr>
            <w:r w:rsidRPr="00E92FAB">
              <w:rPr>
                <w:rFonts w:cs="Arial"/>
                <w:lang w:val="en-US" w:eastAsia="en-GB"/>
              </w:rPr>
              <w:t>Commercial partner</w:t>
            </w:r>
          </w:p>
          <w:p w14:paraId="31F435BE" w14:textId="77777777" w:rsidR="00C272E9" w:rsidRPr="00E92FAB" w:rsidRDefault="00C272E9" w:rsidP="00E113A9">
            <w:pPr>
              <w:pStyle w:val="ListParagraph"/>
              <w:numPr>
                <w:ilvl w:val="0"/>
                <w:numId w:val="10"/>
              </w:numPr>
              <w:spacing w:line="247" w:lineRule="auto"/>
              <w:ind w:right="141"/>
              <w:rPr>
                <w:rFonts w:cs="Arial"/>
                <w:lang w:val="en-US" w:eastAsia="en-GB"/>
              </w:rPr>
            </w:pPr>
            <w:r w:rsidRPr="00E92FAB">
              <w:rPr>
                <w:rFonts w:cs="Arial"/>
                <w:lang w:val="en-US" w:eastAsia="en-GB"/>
              </w:rPr>
              <w:t xml:space="preserve">Change in </w:t>
            </w:r>
            <w:proofErr w:type="gramStart"/>
            <w:r w:rsidRPr="00E92FAB">
              <w:rPr>
                <w:rFonts w:cs="Arial"/>
                <w:lang w:val="en-US" w:eastAsia="en-GB"/>
              </w:rPr>
              <w:t>direction</w:t>
            </w:r>
            <w:proofErr w:type="gramEnd"/>
          </w:p>
          <w:p w14:paraId="4FACE2A4" w14:textId="6CE4C2B6" w:rsidR="00C272E9" w:rsidRPr="00E92FAB" w:rsidRDefault="00C272E9" w:rsidP="00E113A9">
            <w:pPr>
              <w:pStyle w:val="ListParagraph"/>
              <w:numPr>
                <w:ilvl w:val="0"/>
                <w:numId w:val="10"/>
              </w:numPr>
              <w:spacing w:line="247" w:lineRule="auto"/>
              <w:ind w:right="141"/>
              <w:rPr>
                <w:rFonts w:cs="Arial"/>
                <w:lang w:val="en-US" w:eastAsia="en-GB"/>
              </w:rPr>
            </w:pPr>
            <w:r w:rsidRPr="00E92FAB">
              <w:rPr>
                <w:rFonts w:cs="Arial"/>
                <w:lang w:val="en-US" w:eastAsia="en-GB"/>
              </w:rPr>
              <w:t>Stability</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02155B" w14:textId="77777777" w:rsidR="004D62CD" w:rsidRPr="00D02682" w:rsidRDefault="00B917EC" w:rsidP="00E113A9">
            <w:pPr>
              <w:pStyle w:val="ListParagraph"/>
              <w:numPr>
                <w:ilvl w:val="0"/>
                <w:numId w:val="10"/>
              </w:numPr>
              <w:suppressAutoHyphens/>
              <w:autoSpaceDN w:val="0"/>
              <w:spacing w:line="247" w:lineRule="auto"/>
              <w:ind w:right="141"/>
              <w:rPr>
                <w:rFonts w:cs="Arial"/>
                <w:lang w:val="en-US" w:eastAsia="en-GB"/>
              </w:rPr>
            </w:pPr>
            <w:r w:rsidRPr="00D02682">
              <w:rPr>
                <w:rFonts w:cs="Arial"/>
                <w:lang w:val="en-US" w:eastAsia="en-GB"/>
              </w:rPr>
              <w:t>Engagement with commercial partner</w:t>
            </w:r>
          </w:p>
          <w:p w14:paraId="50F4754E" w14:textId="77777777" w:rsidR="0061441B" w:rsidRPr="00D02682" w:rsidRDefault="00FF5751" w:rsidP="00E113A9">
            <w:pPr>
              <w:pStyle w:val="ListParagraph"/>
              <w:numPr>
                <w:ilvl w:val="0"/>
                <w:numId w:val="10"/>
              </w:numPr>
              <w:suppressAutoHyphens/>
              <w:autoSpaceDN w:val="0"/>
              <w:spacing w:line="247" w:lineRule="auto"/>
              <w:ind w:right="141"/>
              <w:rPr>
                <w:rFonts w:cs="Arial"/>
                <w:lang w:val="en-US" w:eastAsia="en-GB"/>
              </w:rPr>
            </w:pPr>
            <w:r w:rsidRPr="00D02682">
              <w:rPr>
                <w:rFonts w:cs="Arial"/>
                <w:lang w:val="en-US" w:eastAsia="en-GB"/>
              </w:rPr>
              <w:t xml:space="preserve">Monitor market and </w:t>
            </w:r>
            <w:proofErr w:type="gramStart"/>
            <w:r w:rsidRPr="00D02682">
              <w:rPr>
                <w:rFonts w:cs="Arial"/>
                <w:lang w:val="en-US" w:eastAsia="en-GB"/>
              </w:rPr>
              <w:t>media</w:t>
            </w:r>
            <w:proofErr w:type="gramEnd"/>
          </w:p>
          <w:p w14:paraId="367F81CC" w14:textId="2D910C09" w:rsidR="00FF5751" w:rsidRPr="00D02682" w:rsidRDefault="00FF5751" w:rsidP="00E113A9">
            <w:pPr>
              <w:pStyle w:val="ListParagraph"/>
              <w:numPr>
                <w:ilvl w:val="0"/>
                <w:numId w:val="10"/>
              </w:numPr>
              <w:suppressAutoHyphens/>
              <w:autoSpaceDN w:val="0"/>
              <w:spacing w:line="247" w:lineRule="auto"/>
              <w:ind w:right="141"/>
              <w:rPr>
                <w:rFonts w:cs="Arial"/>
                <w:lang w:val="en-US" w:eastAsia="en-GB"/>
              </w:rPr>
            </w:pPr>
            <w:r w:rsidRPr="00D02682">
              <w:rPr>
                <w:rFonts w:cs="Arial"/>
                <w:lang w:val="en-US" w:eastAsia="en-GB"/>
              </w:rPr>
              <w:t>Use professional networks and advisers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D12EF2F" w14:textId="77777777" w:rsidR="004D62CD" w:rsidRPr="00E92FAB" w:rsidRDefault="004D62CD" w:rsidP="7D57C6B9">
            <w:pPr>
              <w:spacing w:line="247" w:lineRule="auto"/>
              <w:ind w:right="141"/>
              <w:rPr>
                <w:rFonts w:cs="Arial"/>
                <w:b/>
                <w:bCs/>
                <w:lang w:val="en-US" w:eastAsia="en-GB"/>
              </w:rPr>
            </w:pPr>
          </w:p>
          <w:p w14:paraId="71677C5E" w14:textId="77777777" w:rsidR="006D2D78" w:rsidRPr="00E92FAB" w:rsidRDefault="1FD809E8" w:rsidP="7D57C6B9">
            <w:pPr>
              <w:spacing w:line="247" w:lineRule="auto"/>
              <w:ind w:right="141"/>
              <w:rPr>
                <w:rFonts w:cs="Arial"/>
                <w:b/>
                <w:bCs/>
                <w:lang w:val="en-US" w:eastAsia="en-GB"/>
              </w:rPr>
            </w:pPr>
            <w:r w:rsidRPr="7D57C6B9">
              <w:rPr>
                <w:rFonts w:cs="Arial"/>
                <w:b/>
                <w:bCs/>
                <w:lang w:val="en-US" w:eastAsia="en-GB"/>
              </w:rPr>
              <w:t xml:space="preserve">  </w:t>
            </w:r>
          </w:p>
          <w:p w14:paraId="54A34F3E" w14:textId="6C697ACE" w:rsidR="00133042" w:rsidRPr="00E92FAB" w:rsidRDefault="3C82E817" w:rsidP="7D57C6B9">
            <w:pPr>
              <w:spacing w:line="247" w:lineRule="auto"/>
              <w:ind w:right="141"/>
              <w:rPr>
                <w:rFonts w:cs="Arial"/>
                <w:b/>
                <w:bCs/>
                <w:lang w:val="en-US" w:eastAsia="en-GB"/>
              </w:rPr>
            </w:pPr>
            <w:r w:rsidRPr="7D57C6B9">
              <w:rPr>
                <w:rFonts w:cs="Arial"/>
                <w:b/>
                <w:bCs/>
                <w:lang w:val="en-US" w:eastAsia="en-GB"/>
              </w:rPr>
              <w:t xml:space="preserve">  </w:t>
            </w:r>
            <w:r w:rsidR="1FD809E8" w:rsidRPr="7D57C6B9">
              <w:rPr>
                <w:rFonts w:cs="Arial"/>
                <w:b/>
                <w:bCs/>
                <w:lang w:val="en-US" w:eastAsia="en-GB"/>
              </w:rPr>
              <w:t>Green</w:t>
            </w:r>
          </w:p>
        </w:tc>
      </w:tr>
      <w:tr w:rsidR="008C4038" w:rsidRPr="006D7C79" w14:paraId="7466551B" w14:textId="77777777" w:rsidTr="7D57C6B9">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2E1F8" w14:textId="54AB8688" w:rsidR="008C4038" w:rsidRPr="00E92FAB" w:rsidRDefault="54CF87CB" w:rsidP="00FF5751">
            <w:pPr>
              <w:spacing w:line="247" w:lineRule="auto"/>
              <w:ind w:right="141"/>
              <w:rPr>
                <w:rFonts w:cs="Arial"/>
                <w:lang w:val="en-US" w:eastAsia="en-GB"/>
              </w:rPr>
            </w:pPr>
            <w:r w:rsidRPr="669F3889">
              <w:rPr>
                <w:rFonts w:cs="Arial"/>
                <w:lang w:val="en-US" w:eastAsia="en-GB"/>
              </w:rPr>
              <w:t>Failure to deliver a viable scheme on Poets and impact on delive</w:t>
            </w:r>
            <w:r w:rsidR="1B31449B" w:rsidRPr="669F3889">
              <w:rPr>
                <w:rFonts w:cs="Arial"/>
                <w:lang w:val="en-US" w:eastAsia="en-GB"/>
              </w:rPr>
              <w:t>ry of</w:t>
            </w:r>
            <w:r w:rsidRPr="669F3889">
              <w:rPr>
                <w:rFonts w:cs="Arial"/>
                <w:lang w:val="en-US" w:eastAsia="en-GB"/>
              </w:rPr>
              <w:t xml:space="preserve"> Byron Quarter</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058FD" w14:textId="1F88EC82" w:rsidR="009C370C" w:rsidRPr="00D02682" w:rsidRDefault="035B8B26" w:rsidP="00E113A9">
            <w:pPr>
              <w:pStyle w:val="ListParagraph"/>
              <w:numPr>
                <w:ilvl w:val="0"/>
                <w:numId w:val="28"/>
              </w:numPr>
              <w:suppressAutoHyphens/>
              <w:autoSpaceDN w:val="0"/>
              <w:spacing w:line="247" w:lineRule="auto"/>
              <w:ind w:right="141"/>
              <w:rPr>
                <w:rFonts w:cs="Arial"/>
                <w:lang w:val="en-US" w:eastAsia="en-GB"/>
              </w:rPr>
            </w:pPr>
            <w:r w:rsidRPr="00D02682">
              <w:rPr>
                <w:rFonts w:cs="Arial"/>
                <w:lang w:val="en-US" w:eastAsia="en-GB"/>
              </w:rPr>
              <w:t xml:space="preserve">All Byron Quarter design and planning can be reused for delivery through other </w:t>
            </w:r>
            <w:proofErr w:type="gramStart"/>
            <w:r w:rsidRPr="00D02682">
              <w:rPr>
                <w:rFonts w:cs="Arial"/>
                <w:lang w:val="en-US" w:eastAsia="en-GB"/>
              </w:rPr>
              <w:t>means</w:t>
            </w:r>
            <w:proofErr w:type="gramEnd"/>
          </w:p>
          <w:p w14:paraId="3833C6B4" w14:textId="114226AB" w:rsidR="009C370C" w:rsidRPr="00D02682" w:rsidRDefault="2DF767D9" w:rsidP="00E113A9">
            <w:pPr>
              <w:pStyle w:val="ListParagraph"/>
              <w:numPr>
                <w:ilvl w:val="0"/>
                <w:numId w:val="28"/>
              </w:numPr>
              <w:suppressAutoHyphens/>
              <w:autoSpaceDN w:val="0"/>
              <w:spacing w:line="247" w:lineRule="auto"/>
              <w:ind w:right="141"/>
              <w:rPr>
                <w:rFonts w:cs="Arial"/>
                <w:szCs w:val="24"/>
                <w:lang w:val="en-US" w:eastAsia="en-GB"/>
              </w:rPr>
            </w:pPr>
            <w:proofErr w:type="spellStart"/>
            <w:r w:rsidRPr="00D02682">
              <w:rPr>
                <w:rFonts w:cs="Arial"/>
                <w:szCs w:val="24"/>
                <w:lang w:val="en-US" w:eastAsia="en-GB"/>
              </w:rPr>
              <w:lastRenderedPageBreak/>
              <w:t>Derisking</w:t>
            </w:r>
            <w:proofErr w:type="spellEnd"/>
            <w:r w:rsidR="035B8B26" w:rsidRPr="00D02682">
              <w:rPr>
                <w:rFonts w:cs="Arial"/>
                <w:szCs w:val="24"/>
                <w:lang w:val="en-US" w:eastAsia="en-GB"/>
              </w:rPr>
              <w:t xml:space="preserve"> Phase1 Poets with </w:t>
            </w:r>
            <w:r w:rsidR="109532DE" w:rsidRPr="00D02682">
              <w:rPr>
                <w:rFonts w:cs="Arial"/>
                <w:szCs w:val="24"/>
                <w:lang w:val="en-US" w:eastAsia="en-GB"/>
              </w:rPr>
              <w:t>predominately</w:t>
            </w:r>
            <w:r w:rsidR="035B8B26" w:rsidRPr="00D02682">
              <w:rPr>
                <w:rFonts w:cs="Arial"/>
                <w:szCs w:val="24"/>
                <w:lang w:val="en-US" w:eastAsia="en-GB"/>
              </w:rPr>
              <w:t xml:space="preserve"> </w:t>
            </w:r>
            <w:proofErr w:type="spellStart"/>
            <w:r w:rsidR="035B8B26" w:rsidRPr="00D02682">
              <w:rPr>
                <w:rFonts w:cs="Arial"/>
                <w:szCs w:val="24"/>
                <w:lang w:val="en-US" w:eastAsia="en-GB"/>
              </w:rPr>
              <w:t>BtR</w:t>
            </w:r>
            <w:proofErr w:type="spellEnd"/>
            <w:r w:rsidR="035B8B26" w:rsidRPr="00D02682">
              <w:rPr>
                <w:rFonts w:cs="Arial"/>
                <w:szCs w:val="24"/>
                <w:lang w:val="en-US" w:eastAsia="en-GB"/>
              </w:rPr>
              <w:t xml:space="preserve"> product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55AB88A" w14:textId="4209FBA2" w:rsidR="00942789" w:rsidRPr="006D7C79" w:rsidRDefault="1CA84501" w:rsidP="7D57C6B9">
            <w:pPr>
              <w:spacing w:line="247" w:lineRule="auto"/>
              <w:ind w:right="141"/>
              <w:rPr>
                <w:rFonts w:cs="Arial"/>
                <w:b/>
                <w:bCs/>
                <w:lang w:val="en-US" w:eastAsia="en-GB"/>
              </w:rPr>
            </w:pPr>
            <w:r w:rsidRPr="7D57C6B9">
              <w:rPr>
                <w:rFonts w:cs="Arial"/>
                <w:b/>
                <w:bCs/>
                <w:lang w:val="en-US" w:eastAsia="en-GB"/>
              </w:rPr>
              <w:lastRenderedPageBreak/>
              <w:t xml:space="preserve">  </w:t>
            </w:r>
            <w:r w:rsidR="12FF49A3" w:rsidRPr="7D57C6B9">
              <w:rPr>
                <w:rFonts w:cs="Arial"/>
                <w:b/>
                <w:bCs/>
                <w:lang w:val="en-US" w:eastAsia="en-GB"/>
              </w:rPr>
              <w:t>Amber</w:t>
            </w:r>
          </w:p>
        </w:tc>
      </w:tr>
    </w:tbl>
    <w:p w14:paraId="0431BCA0" w14:textId="627876C4" w:rsidR="00C77DCA" w:rsidRPr="00BD6CBB" w:rsidRDefault="00C77DCA" w:rsidP="2257C78D">
      <w:pPr>
        <w:rPr>
          <w:rFonts w:cs="Arial"/>
        </w:rPr>
      </w:pPr>
    </w:p>
    <w:p w14:paraId="77B759D4" w14:textId="5D06ABE1" w:rsidR="2257C78D" w:rsidRPr="007436E3" w:rsidRDefault="00480BC4" w:rsidP="007436E3">
      <w:pPr>
        <w:rPr>
          <w:rFonts w:eastAsia="Arial"/>
          <w:b/>
          <w:bCs/>
        </w:rPr>
      </w:pPr>
      <w:r>
        <w:rPr>
          <w:rFonts w:eastAsia="Arial"/>
          <w:b/>
          <w:bCs/>
        </w:rPr>
        <w:t>9</w:t>
      </w:r>
      <w:r w:rsidR="7B1C0D87" w:rsidRPr="007436E3">
        <w:rPr>
          <w:rFonts w:eastAsia="Arial"/>
          <w:b/>
          <w:bCs/>
        </w:rPr>
        <w:t xml:space="preserve">.0 </w:t>
      </w:r>
      <w:r w:rsidR="007A5F27" w:rsidRPr="007436E3">
        <w:rPr>
          <w:rFonts w:eastAsia="Arial"/>
          <w:b/>
          <w:bCs/>
        </w:rPr>
        <w:t>Legal Implication</w:t>
      </w:r>
      <w:r w:rsidR="5409B27F" w:rsidRPr="007436E3">
        <w:rPr>
          <w:rFonts w:eastAsia="Arial"/>
          <w:b/>
          <w:bCs/>
        </w:rPr>
        <w:t>s</w:t>
      </w:r>
    </w:p>
    <w:p w14:paraId="6EEE5729" w14:textId="77777777" w:rsidR="00D02682" w:rsidRPr="007436E3" w:rsidRDefault="00D02682" w:rsidP="007436E3">
      <w:pPr>
        <w:rPr>
          <w:rFonts w:eastAsia="Arial"/>
        </w:rPr>
      </w:pPr>
    </w:p>
    <w:p w14:paraId="7556DA38" w14:textId="7059AC13" w:rsidR="415A2175" w:rsidRPr="00E92FAB" w:rsidRDefault="00480BC4" w:rsidP="007436E3">
      <w:pPr>
        <w:rPr>
          <w:rFonts w:eastAsia="Arial"/>
          <w:szCs w:val="24"/>
        </w:rPr>
      </w:pPr>
      <w:r>
        <w:rPr>
          <w:rFonts w:eastAsia="Arial"/>
        </w:rPr>
        <w:t>9</w:t>
      </w:r>
      <w:r w:rsidR="415A2175" w:rsidRPr="007436E3">
        <w:rPr>
          <w:rFonts w:eastAsia="Arial"/>
        </w:rPr>
        <w:t xml:space="preserve">.1 </w:t>
      </w:r>
      <w:r w:rsidR="091BD2A8" w:rsidRPr="545EBAFA">
        <w:rPr>
          <w:rFonts w:eastAsia="Arial"/>
          <w:szCs w:val="24"/>
        </w:rPr>
        <w:t>Vires</w:t>
      </w:r>
    </w:p>
    <w:p w14:paraId="7617D7EF" w14:textId="0CD9F57D" w:rsidR="2257C78D" w:rsidRDefault="2257C78D" w:rsidP="00D02682">
      <w:pPr>
        <w:rPr>
          <w:rFonts w:eastAsia="Arial" w:cs="Arial"/>
          <w:color w:val="D13438"/>
          <w:u w:val="single"/>
        </w:rPr>
      </w:pPr>
    </w:p>
    <w:p w14:paraId="016F37A4" w14:textId="6139537A" w:rsidR="091BD2A8" w:rsidRPr="00E92FAB" w:rsidRDefault="00480BC4" w:rsidP="00480BC4">
      <w:pPr>
        <w:ind w:left="720" w:hanging="720"/>
        <w:rPr>
          <w:rFonts w:eastAsia="Arial" w:cs="Arial"/>
        </w:rPr>
      </w:pPr>
      <w:r>
        <w:rPr>
          <w:rFonts w:eastAsia="Arial" w:cs="Arial"/>
        </w:rPr>
        <w:t>9</w:t>
      </w:r>
      <w:r w:rsidR="0C48014D" w:rsidRPr="582082FF">
        <w:rPr>
          <w:rFonts w:eastAsia="Arial" w:cs="Arial"/>
        </w:rPr>
        <w:t>.1.1</w:t>
      </w:r>
      <w:r>
        <w:rPr>
          <w:rFonts w:eastAsia="Arial" w:cs="Arial"/>
        </w:rPr>
        <w:tab/>
      </w:r>
      <w:r w:rsidR="091BD2A8" w:rsidRPr="007436E3">
        <w:rPr>
          <w:rFonts w:eastAsia="Arial"/>
        </w:rPr>
        <w:t>(</w:t>
      </w:r>
      <w:proofErr w:type="spellStart"/>
      <w:r w:rsidR="091BD2A8" w:rsidRPr="007436E3">
        <w:rPr>
          <w:rFonts w:eastAsia="Arial"/>
        </w:rPr>
        <w:t>i</w:t>
      </w:r>
      <w:proofErr w:type="spellEnd"/>
      <w:r w:rsidR="091BD2A8" w:rsidRPr="007436E3">
        <w:rPr>
          <w:rFonts w:eastAsia="Arial"/>
        </w:rPr>
        <w:t>) Power to participate in the HSDP</w:t>
      </w:r>
      <w:r w:rsidR="00D02682" w:rsidRPr="007436E3">
        <w:rPr>
          <w:rFonts w:eastAsia="Arial"/>
        </w:rPr>
        <w:t>, u</w:t>
      </w:r>
      <w:r w:rsidR="30B2E820" w:rsidRPr="007436E3">
        <w:rPr>
          <w:rFonts w:eastAsia="Arial"/>
        </w:rPr>
        <w:t xml:space="preserve">nder s.1 Localism Act 2011 the Council has power to do anything that individuals generally may do, (known as the ‘General Power </w:t>
      </w:r>
      <w:r w:rsidR="007221E6" w:rsidRPr="007436E3">
        <w:rPr>
          <w:rFonts w:eastAsia="Arial"/>
        </w:rPr>
        <w:t>of Competence</w:t>
      </w:r>
      <w:r w:rsidR="30B2E820" w:rsidRPr="007436E3">
        <w:rPr>
          <w:rFonts w:eastAsia="Arial"/>
        </w:rPr>
        <w:t>’)</w:t>
      </w:r>
      <w:r w:rsidR="17A7C41A" w:rsidRPr="007436E3">
        <w:rPr>
          <w:rFonts w:eastAsia="Arial"/>
        </w:rPr>
        <w:t xml:space="preserve">.  </w:t>
      </w:r>
      <w:r w:rsidR="091BD2A8" w:rsidRPr="007436E3">
        <w:rPr>
          <w:rFonts w:eastAsia="Arial"/>
        </w:rPr>
        <w:t xml:space="preserve">Whilst the Act goes on to provide at s.4 that where a Council is carrying out activities for a commercial purpose it must do so through a company, the case of Peters v Haringey (2018) clarified the position </w:t>
      </w:r>
      <w:proofErr w:type="gramStart"/>
      <w:r w:rsidR="091BD2A8" w:rsidRPr="007436E3">
        <w:rPr>
          <w:rFonts w:eastAsia="Arial"/>
        </w:rPr>
        <w:t>with regard to</w:t>
      </w:r>
      <w:proofErr w:type="gramEnd"/>
      <w:r w:rsidR="091BD2A8" w:rsidRPr="007436E3">
        <w:rPr>
          <w:rFonts w:eastAsia="Arial"/>
        </w:rPr>
        <w:t xml:space="preserve"> local authorities’ participation in </w:t>
      </w:r>
      <w:r w:rsidR="18F4DC28" w:rsidRPr="007436E3">
        <w:rPr>
          <w:rFonts w:eastAsia="Arial"/>
        </w:rPr>
        <w:t>a</w:t>
      </w:r>
      <w:r w:rsidR="091BD2A8" w:rsidRPr="007436E3">
        <w:rPr>
          <w:rFonts w:eastAsia="Arial"/>
        </w:rPr>
        <w:t xml:space="preserve"> Limited Liability Partnership such as HSDP.</w:t>
      </w:r>
    </w:p>
    <w:p w14:paraId="6EA1B5F3" w14:textId="69EA7187" w:rsidR="2257C78D" w:rsidRPr="00E92FAB" w:rsidRDefault="2257C78D" w:rsidP="007436E3">
      <w:pPr>
        <w:rPr>
          <w:rFonts w:eastAsia="Arial" w:cs="Arial"/>
        </w:rPr>
      </w:pPr>
    </w:p>
    <w:p w14:paraId="7C447762" w14:textId="6E33995D" w:rsidR="091BD2A8" w:rsidRPr="00E92FAB" w:rsidRDefault="091BD2A8" w:rsidP="00480BC4">
      <w:pPr>
        <w:ind w:left="720"/>
        <w:rPr>
          <w:rFonts w:eastAsia="Arial" w:cs="Arial"/>
        </w:rPr>
      </w:pPr>
      <w:r w:rsidRPr="007436E3">
        <w:rPr>
          <w:rFonts w:eastAsia="Arial"/>
        </w:rPr>
        <w:t xml:space="preserve">This case established the principle of the ‘dominant purpose test’, which is an examination of the principal motivation of the local authority, (irrespective of the motivation of other participants), in </w:t>
      </w:r>
      <w:proofErr w:type="gramStart"/>
      <w:r w:rsidRPr="007436E3">
        <w:rPr>
          <w:rFonts w:eastAsia="Arial"/>
        </w:rPr>
        <w:t>entering into</w:t>
      </w:r>
      <w:proofErr w:type="gramEnd"/>
      <w:r w:rsidRPr="007436E3">
        <w:rPr>
          <w:rFonts w:eastAsia="Arial"/>
        </w:rPr>
        <w:t xml:space="preserve"> an LLP.</w:t>
      </w:r>
    </w:p>
    <w:p w14:paraId="153BD4D0" w14:textId="6196AD38" w:rsidR="2257C78D" w:rsidRPr="00E92FAB" w:rsidRDefault="2257C78D" w:rsidP="007436E3">
      <w:pPr>
        <w:rPr>
          <w:rFonts w:eastAsia="Arial" w:cs="Arial"/>
        </w:rPr>
      </w:pPr>
    </w:p>
    <w:p w14:paraId="5FF1D596" w14:textId="0BA09AC8" w:rsidR="091BD2A8" w:rsidRPr="00E92FAB" w:rsidRDefault="091BD2A8" w:rsidP="00480BC4">
      <w:pPr>
        <w:ind w:left="720"/>
        <w:rPr>
          <w:rFonts w:eastAsia="Arial" w:cs="Arial"/>
        </w:rPr>
      </w:pPr>
      <w:r w:rsidRPr="007436E3">
        <w:rPr>
          <w:rFonts w:eastAsia="Arial"/>
        </w:rPr>
        <w:t xml:space="preserve">Where that motivation is principally commercial, activities will need to be undertaken through a company structure. </w:t>
      </w:r>
      <w:r w:rsidR="65B80FA3" w:rsidRPr="007436E3">
        <w:rPr>
          <w:rFonts w:eastAsia="Arial"/>
        </w:rPr>
        <w:t>However,</w:t>
      </w:r>
      <w:r w:rsidRPr="007436E3">
        <w:rPr>
          <w:rFonts w:eastAsia="Arial"/>
        </w:rPr>
        <w:t xml:space="preserve"> where the dominant purpose is not commercial, local authorities are empowered to participate in an LLP.</w:t>
      </w:r>
    </w:p>
    <w:p w14:paraId="5DBE3C72" w14:textId="10B77F1C" w:rsidR="2257C78D" w:rsidRPr="00E92FAB" w:rsidRDefault="2257C78D" w:rsidP="007436E3">
      <w:pPr>
        <w:rPr>
          <w:rFonts w:eastAsia="Arial" w:cs="Arial"/>
        </w:rPr>
      </w:pPr>
    </w:p>
    <w:p w14:paraId="3969CB71" w14:textId="4D24A7FD" w:rsidR="091BD2A8" w:rsidRPr="00E92FAB" w:rsidRDefault="091BD2A8" w:rsidP="00480BC4">
      <w:pPr>
        <w:ind w:left="720"/>
        <w:rPr>
          <w:rFonts w:eastAsia="Arial" w:cs="Arial"/>
        </w:rPr>
      </w:pPr>
      <w:r w:rsidRPr="007436E3">
        <w:rPr>
          <w:rFonts w:eastAsia="Arial"/>
        </w:rPr>
        <w:t>The objectives established by the Council at the time of the procurement demonstrate that the dominant purpose of the Council’s participation in HSDP are not for a dominantly commercial purpose and therefore that the Council has the power to participate in the HSDP as an LLP structure.</w:t>
      </w:r>
    </w:p>
    <w:p w14:paraId="1DFD8F15" w14:textId="412B9C55" w:rsidR="2257C78D" w:rsidRPr="00E92FAB" w:rsidRDefault="2257C78D" w:rsidP="007436E3">
      <w:pPr>
        <w:rPr>
          <w:rFonts w:eastAsia="Arial" w:cs="Arial"/>
        </w:rPr>
      </w:pPr>
    </w:p>
    <w:p w14:paraId="36F636A7" w14:textId="2C13393A" w:rsidR="091BD2A8" w:rsidRPr="00E92FAB" w:rsidRDefault="00480BC4" w:rsidP="00480BC4">
      <w:pPr>
        <w:ind w:left="720" w:hanging="720"/>
        <w:rPr>
          <w:rFonts w:eastAsia="Arial" w:cs="Arial"/>
        </w:rPr>
      </w:pPr>
      <w:r>
        <w:rPr>
          <w:rFonts w:eastAsia="Arial" w:cs="Arial"/>
        </w:rPr>
        <w:t>9</w:t>
      </w:r>
      <w:r w:rsidR="48F67B0D" w:rsidRPr="545EBAFA">
        <w:rPr>
          <w:rFonts w:eastAsia="Arial" w:cs="Arial"/>
        </w:rPr>
        <w:t>.</w:t>
      </w:r>
      <w:r w:rsidR="245CF4D5" w:rsidRPr="545EBAFA">
        <w:rPr>
          <w:rFonts w:eastAsia="Arial" w:cs="Arial"/>
        </w:rPr>
        <w:t>1</w:t>
      </w:r>
      <w:r w:rsidR="48F67B0D" w:rsidRPr="545EBAFA">
        <w:rPr>
          <w:rFonts w:eastAsia="Arial" w:cs="Arial"/>
        </w:rPr>
        <w:t>.</w:t>
      </w:r>
      <w:r w:rsidR="245CF4D5" w:rsidRPr="545EBAFA">
        <w:rPr>
          <w:rFonts w:eastAsia="Arial" w:cs="Arial"/>
        </w:rPr>
        <w:t>2</w:t>
      </w:r>
      <w:r>
        <w:rPr>
          <w:rFonts w:eastAsia="Arial" w:cs="Arial"/>
        </w:rPr>
        <w:tab/>
      </w:r>
      <w:r w:rsidR="091BD2A8" w:rsidRPr="007436E3">
        <w:rPr>
          <w:rFonts w:eastAsia="Arial"/>
        </w:rPr>
        <w:t>(v) Power to invest</w:t>
      </w:r>
      <w:r w:rsidR="658E13B6" w:rsidRPr="007436E3">
        <w:rPr>
          <w:rFonts w:eastAsia="Arial"/>
        </w:rPr>
        <w:t>s.12 of the Local Government Act 2003 gives a local authority the power to invest for any purpose relevant to its functions under any enactment, or for the purposes of the prudent management of its financial affairs</w:t>
      </w:r>
      <w:r w:rsidR="32D44260" w:rsidRPr="007436E3">
        <w:rPr>
          <w:rFonts w:eastAsia="Arial"/>
        </w:rPr>
        <w:t xml:space="preserve">. </w:t>
      </w:r>
      <w:r w:rsidR="658E13B6" w:rsidRPr="007436E3">
        <w:rPr>
          <w:rFonts w:eastAsia="Arial"/>
        </w:rPr>
        <w:t xml:space="preserve"> </w:t>
      </w:r>
    </w:p>
    <w:p w14:paraId="61261ABE" w14:textId="1AF68E38" w:rsidR="2257C78D" w:rsidRPr="00E92FAB" w:rsidRDefault="2257C78D" w:rsidP="007436E3">
      <w:pPr>
        <w:rPr>
          <w:rFonts w:eastAsia="Arial" w:cs="Arial"/>
        </w:rPr>
      </w:pPr>
    </w:p>
    <w:p w14:paraId="52CE58DA" w14:textId="64820788" w:rsidR="345854CA" w:rsidRDefault="00480BC4" w:rsidP="00480BC4">
      <w:pPr>
        <w:ind w:left="720" w:hanging="720"/>
        <w:rPr>
          <w:rFonts w:eastAsia="Arial" w:cs="Arial"/>
        </w:rPr>
      </w:pPr>
      <w:r>
        <w:rPr>
          <w:rFonts w:eastAsia="Arial" w:cs="Arial"/>
        </w:rPr>
        <w:t>9</w:t>
      </w:r>
      <w:r w:rsidR="240C63AC" w:rsidRPr="582082FF">
        <w:rPr>
          <w:rFonts w:eastAsia="Arial" w:cs="Arial"/>
        </w:rPr>
        <w:t>.1.</w:t>
      </w:r>
      <w:r>
        <w:rPr>
          <w:rFonts w:eastAsia="Arial" w:cs="Arial"/>
        </w:rPr>
        <w:t>3</w:t>
      </w:r>
      <w:r>
        <w:rPr>
          <w:rFonts w:eastAsia="Arial" w:cs="Arial"/>
        </w:rPr>
        <w:tab/>
        <w:t>‘</w:t>
      </w:r>
      <w:r w:rsidR="658E13B6" w:rsidRPr="007436E3">
        <w:rPr>
          <w:rFonts w:eastAsia="Arial"/>
        </w:rPr>
        <w:t xml:space="preserve">Functions' can include all duties and powers of the Council, including statutory functions to benefit and improve its area and to promote its area's economic development. In using this power, the Council must have regard to relevant statutory guidance and comply with its approved and published investment </w:t>
      </w:r>
      <w:r w:rsidR="6D6CCDDB" w:rsidRPr="007436E3">
        <w:rPr>
          <w:rFonts w:eastAsia="Arial"/>
        </w:rPr>
        <w:t>strategy and</w:t>
      </w:r>
      <w:r w:rsidR="658E13B6" w:rsidRPr="007436E3">
        <w:rPr>
          <w:rFonts w:eastAsia="Arial"/>
        </w:rPr>
        <w:t xml:space="preserve"> ensure that it keeps within the parameters of an investment role. This provides the Council with the power required to invest funds </w:t>
      </w:r>
      <w:r w:rsidR="60A1F201" w:rsidRPr="1BA77045">
        <w:rPr>
          <w:rFonts w:eastAsia="Arial" w:cs="Arial"/>
        </w:rPr>
        <w:t xml:space="preserve">envisaged by the Business Plans. </w:t>
      </w:r>
    </w:p>
    <w:p w14:paraId="63523CCD" w14:textId="382E0A4F" w:rsidR="2257C78D" w:rsidRPr="00CC501B" w:rsidRDefault="2257C78D" w:rsidP="00D02682">
      <w:pPr>
        <w:rPr>
          <w:rFonts w:eastAsia="Arial" w:cs="Arial"/>
        </w:rPr>
      </w:pPr>
    </w:p>
    <w:p w14:paraId="0017F522" w14:textId="06648388" w:rsidR="2257C78D" w:rsidRPr="00CC501B" w:rsidRDefault="6CC8214D" w:rsidP="00480BC4">
      <w:pPr>
        <w:ind w:left="720" w:right="-20" w:hanging="740"/>
        <w:rPr>
          <w:rFonts w:eastAsia="Arial" w:cs="Arial"/>
          <w:color w:val="000000" w:themeColor="text1"/>
        </w:rPr>
      </w:pPr>
      <w:r w:rsidRPr="7D57C6B9">
        <w:rPr>
          <w:rFonts w:eastAsia="Arial" w:cs="Arial"/>
        </w:rPr>
        <w:t>9</w:t>
      </w:r>
      <w:r w:rsidR="26A17CEB" w:rsidRPr="7D57C6B9">
        <w:rPr>
          <w:rFonts w:eastAsia="Arial" w:cs="Arial"/>
        </w:rPr>
        <w:t>.1.</w:t>
      </w:r>
      <w:r w:rsidRPr="7D57C6B9">
        <w:rPr>
          <w:rFonts w:eastAsia="Arial" w:cs="Arial"/>
        </w:rPr>
        <w:t>4</w:t>
      </w:r>
      <w:r w:rsidR="00480BC4">
        <w:tab/>
      </w:r>
      <w:r w:rsidR="26A17CEB" w:rsidRPr="7D57C6B9">
        <w:rPr>
          <w:rFonts w:eastAsia="Arial" w:cs="Arial"/>
        </w:rPr>
        <w:t xml:space="preserve">The Council’s advisors, </w:t>
      </w:r>
      <w:r w:rsidR="37828443" w:rsidRPr="7D57C6B9">
        <w:rPr>
          <w:rFonts w:eastAsia="Arial" w:cs="Arial"/>
        </w:rPr>
        <w:t>Pinsent</w:t>
      </w:r>
      <w:r w:rsidR="26A17CEB" w:rsidRPr="7D57C6B9">
        <w:rPr>
          <w:rFonts w:eastAsia="Arial" w:cs="Arial"/>
        </w:rPr>
        <w:t xml:space="preserve"> Masons LLP, have advised previously that</w:t>
      </w:r>
      <w:r w:rsidR="5A5FF326" w:rsidRPr="7D57C6B9">
        <w:rPr>
          <w:rFonts w:eastAsia="Arial" w:cs="Arial"/>
        </w:rPr>
        <w:t xml:space="preserve"> </w:t>
      </w:r>
      <w:r w:rsidR="3386B735" w:rsidRPr="7D57C6B9">
        <w:rPr>
          <w:rFonts w:eastAsia="Arial" w:cs="Arial"/>
        </w:rPr>
        <w:t xml:space="preserve">provided </w:t>
      </w:r>
      <w:r w:rsidR="5A5FF326" w:rsidRPr="7D57C6B9">
        <w:rPr>
          <w:rFonts w:eastAsia="Arial" w:cs="Arial"/>
        </w:rPr>
        <w:t>the HSDP transactions are on market terms</w:t>
      </w:r>
      <w:r w:rsidR="71EA07E3" w:rsidRPr="7D57C6B9">
        <w:rPr>
          <w:rFonts w:eastAsia="Arial" w:cs="Arial"/>
        </w:rPr>
        <w:t xml:space="preserve">, </w:t>
      </w:r>
      <w:r w:rsidR="5D180F22" w:rsidRPr="7D57C6B9">
        <w:rPr>
          <w:rFonts w:eastAsia="Arial" w:cs="Arial"/>
        </w:rPr>
        <w:t xml:space="preserve">they </w:t>
      </w:r>
      <w:r w:rsidR="71EA07E3" w:rsidRPr="7D57C6B9">
        <w:rPr>
          <w:rFonts w:eastAsia="Arial" w:cs="Arial"/>
        </w:rPr>
        <w:t>will confer no selective economic advantages and ther</w:t>
      </w:r>
      <w:r w:rsidR="3E3E8D47" w:rsidRPr="7D57C6B9">
        <w:rPr>
          <w:rFonts w:eastAsia="Arial" w:cs="Arial"/>
        </w:rPr>
        <w:t>efore will not breach state subsidy rules</w:t>
      </w:r>
      <w:r w:rsidR="5738B0E9" w:rsidRPr="7D57C6B9">
        <w:rPr>
          <w:rFonts w:eastAsia="Arial" w:cs="Arial"/>
        </w:rPr>
        <w:t>.</w:t>
      </w:r>
      <w:r w:rsidR="2576EA98" w:rsidRPr="7D57C6B9">
        <w:rPr>
          <w:rFonts w:eastAsia="Arial" w:cs="Arial"/>
        </w:rPr>
        <w:t xml:space="preserve"> </w:t>
      </w:r>
      <w:r w:rsidR="51797EF1" w:rsidRPr="7D57C6B9">
        <w:rPr>
          <w:rFonts w:eastAsia="Arial" w:cs="Arial"/>
          <w:color w:val="000000" w:themeColor="text1"/>
        </w:rPr>
        <w:t>Office</w:t>
      </w:r>
      <w:r w:rsidR="078D5502" w:rsidRPr="7D57C6B9">
        <w:rPr>
          <w:rFonts w:eastAsia="Arial" w:cs="Arial"/>
          <w:color w:val="000000" w:themeColor="text1"/>
        </w:rPr>
        <w:t>r</w:t>
      </w:r>
      <w:r w:rsidR="51797EF1" w:rsidRPr="7D57C6B9">
        <w:rPr>
          <w:rFonts w:eastAsia="Arial" w:cs="Arial"/>
          <w:color w:val="000000" w:themeColor="text1"/>
        </w:rPr>
        <w:t xml:space="preserve">s are cognisant of the need for the business plans and the activities carried out under them </w:t>
      </w:r>
      <w:r w:rsidR="68B09E3E" w:rsidRPr="7D57C6B9">
        <w:rPr>
          <w:rFonts w:eastAsia="Arial" w:cs="Arial"/>
          <w:color w:val="000000" w:themeColor="text1"/>
        </w:rPr>
        <w:t xml:space="preserve">and the HSDP arrangement itself </w:t>
      </w:r>
      <w:r w:rsidR="51797EF1" w:rsidRPr="7D57C6B9">
        <w:rPr>
          <w:rFonts w:eastAsia="Arial" w:cs="Arial"/>
          <w:color w:val="000000" w:themeColor="text1"/>
        </w:rPr>
        <w:t xml:space="preserve">to comply with UK subsidy law and full advice will be </w:t>
      </w:r>
      <w:r w:rsidR="51797EF1" w:rsidRPr="7D57C6B9">
        <w:rPr>
          <w:rFonts w:eastAsia="Arial" w:cs="Arial"/>
          <w:color w:val="000000" w:themeColor="text1"/>
        </w:rPr>
        <w:lastRenderedPageBreak/>
        <w:t xml:space="preserve">obtained on an ongoing basis to ensure the </w:t>
      </w:r>
      <w:r w:rsidR="3217CC00" w:rsidRPr="7D57C6B9">
        <w:rPr>
          <w:rFonts w:eastAsia="Arial" w:cs="Arial"/>
          <w:color w:val="000000" w:themeColor="text1"/>
        </w:rPr>
        <w:t xml:space="preserve">continued </w:t>
      </w:r>
      <w:r w:rsidR="51797EF1" w:rsidRPr="7D57C6B9">
        <w:rPr>
          <w:rFonts w:eastAsia="Arial" w:cs="Arial"/>
          <w:color w:val="000000" w:themeColor="text1"/>
        </w:rPr>
        <w:t xml:space="preserve">lawfulness of the </w:t>
      </w:r>
      <w:r w:rsidR="1A93DD7B" w:rsidRPr="7D57C6B9">
        <w:rPr>
          <w:rFonts w:eastAsia="Arial" w:cs="Arial"/>
          <w:color w:val="000000" w:themeColor="text1"/>
        </w:rPr>
        <w:t xml:space="preserve">HSDP and </w:t>
      </w:r>
      <w:r w:rsidR="092258FB" w:rsidRPr="7D57C6B9">
        <w:rPr>
          <w:rFonts w:eastAsia="Arial" w:cs="Arial"/>
          <w:color w:val="000000" w:themeColor="text1"/>
        </w:rPr>
        <w:t>the activities carried out by it.</w:t>
      </w:r>
    </w:p>
    <w:p w14:paraId="4906C73E" w14:textId="2149F013" w:rsidR="2257C78D" w:rsidRPr="00CC501B" w:rsidRDefault="2257C78D" w:rsidP="00E92FAB">
      <w:pPr>
        <w:jc w:val="both"/>
      </w:pPr>
    </w:p>
    <w:p w14:paraId="0EDF31BA" w14:textId="75DE14EB" w:rsidR="00AC6142" w:rsidRDefault="00480BC4" w:rsidP="00435C5F">
      <w:pPr>
        <w:jc w:val="both"/>
        <w:rPr>
          <w:b/>
          <w:szCs w:val="24"/>
        </w:rPr>
      </w:pPr>
      <w:r>
        <w:rPr>
          <w:rFonts w:eastAsia="Arial" w:cs="Arial"/>
          <w:b/>
          <w:bCs/>
        </w:rPr>
        <w:t>10</w:t>
      </w:r>
      <w:r w:rsidR="00435C5F" w:rsidRPr="00435C5F">
        <w:rPr>
          <w:rFonts w:eastAsia="Arial" w:cs="Arial"/>
          <w:b/>
          <w:bCs/>
        </w:rPr>
        <w:t>.0</w:t>
      </w:r>
      <w:r w:rsidR="00435C5F" w:rsidRPr="00435C5F">
        <w:rPr>
          <w:rFonts w:eastAsia="Arial" w:cs="Arial"/>
          <w:b/>
          <w:bCs/>
        </w:rPr>
        <w:tab/>
      </w:r>
      <w:r w:rsidR="007A5F27" w:rsidRPr="00435C5F">
        <w:rPr>
          <w:b/>
          <w:szCs w:val="24"/>
        </w:rPr>
        <w:t>Financial Implications</w:t>
      </w:r>
    </w:p>
    <w:p w14:paraId="2E5CC47E" w14:textId="77777777" w:rsidR="00D55C50" w:rsidRPr="00435C5F" w:rsidRDefault="00D55C50" w:rsidP="00435C5F">
      <w:pPr>
        <w:jc w:val="both"/>
        <w:rPr>
          <w:rFonts w:eastAsia="Arial" w:cs="Arial"/>
          <w:b/>
        </w:rPr>
      </w:pPr>
    </w:p>
    <w:p w14:paraId="24A8C217" w14:textId="1EC8AF47" w:rsidR="007221E6" w:rsidRPr="00D55C50" w:rsidRDefault="00D55C50" w:rsidP="007221E6">
      <w:pPr>
        <w:pStyle w:val="ListParagraph"/>
        <w:ind w:left="760"/>
        <w:rPr>
          <w:rFonts w:cs="Arial"/>
          <w:b/>
          <w:bCs/>
          <w:szCs w:val="24"/>
        </w:rPr>
      </w:pPr>
      <w:r w:rsidRPr="00D55C50">
        <w:rPr>
          <w:rFonts w:cs="Arial"/>
          <w:b/>
          <w:bCs/>
          <w:szCs w:val="24"/>
        </w:rPr>
        <w:t>Overall Business Plans</w:t>
      </w:r>
    </w:p>
    <w:p w14:paraId="50B77B62" w14:textId="3D123D52" w:rsidR="009F6225" w:rsidRDefault="00480BC4" w:rsidP="001202BE">
      <w:pPr>
        <w:pStyle w:val="Heading3"/>
        <w:numPr>
          <w:ilvl w:val="2"/>
          <w:numId w:val="0"/>
        </w:numPr>
        <w:ind w:left="720" w:hanging="720"/>
        <w:rPr>
          <w:rFonts w:eastAsia="Arial"/>
          <w:sz w:val="24"/>
          <w:szCs w:val="24"/>
        </w:rPr>
      </w:pPr>
      <w:r>
        <w:rPr>
          <w:rFonts w:eastAsia="Arial"/>
          <w:sz w:val="24"/>
          <w:szCs w:val="24"/>
        </w:rPr>
        <w:t>10</w:t>
      </w:r>
      <w:r w:rsidR="03BC6013" w:rsidRPr="2A070BDC">
        <w:rPr>
          <w:rFonts w:eastAsia="Arial"/>
          <w:sz w:val="24"/>
          <w:szCs w:val="24"/>
        </w:rPr>
        <w:t xml:space="preserve">.1 </w:t>
      </w:r>
      <w:r w:rsidR="03BC6013">
        <w:tab/>
      </w:r>
      <w:r w:rsidR="00427C17" w:rsidRPr="2A070BDC">
        <w:rPr>
          <w:rFonts w:eastAsia="Arial"/>
          <w:sz w:val="24"/>
          <w:szCs w:val="24"/>
        </w:rPr>
        <w:t xml:space="preserve">In approving the HSDP business plans as presented as part of this report the Council is being asked to approve </w:t>
      </w:r>
      <w:r w:rsidR="4CB97F43" w:rsidRPr="2A070BDC">
        <w:rPr>
          <w:rFonts w:eastAsia="Arial"/>
          <w:sz w:val="24"/>
          <w:szCs w:val="24"/>
        </w:rPr>
        <w:t xml:space="preserve">further </w:t>
      </w:r>
      <w:r w:rsidR="00427C17" w:rsidRPr="2A070BDC">
        <w:rPr>
          <w:rFonts w:eastAsia="Arial"/>
          <w:sz w:val="24"/>
          <w:szCs w:val="24"/>
        </w:rPr>
        <w:t xml:space="preserve">expenditure to be incurred by the Development Manager as per the </w:t>
      </w:r>
      <w:r w:rsidR="20D66B90" w:rsidRPr="2A070BDC">
        <w:rPr>
          <w:rFonts w:eastAsia="Arial"/>
          <w:sz w:val="24"/>
          <w:szCs w:val="24"/>
        </w:rPr>
        <w:t>delegation's</w:t>
      </w:r>
      <w:r w:rsidR="00427C17" w:rsidRPr="2A070BDC">
        <w:rPr>
          <w:rFonts w:eastAsia="Arial"/>
          <w:sz w:val="24"/>
          <w:szCs w:val="24"/>
        </w:rPr>
        <w:t xml:space="preserve"> policy. </w:t>
      </w:r>
    </w:p>
    <w:p w14:paraId="784D3C78" w14:textId="77777777" w:rsidR="009F6225" w:rsidRPr="009F6225" w:rsidRDefault="009F6225" w:rsidP="00E92FAB">
      <w:pPr>
        <w:rPr>
          <w:rFonts w:eastAsia="Arial"/>
          <w:szCs w:val="24"/>
        </w:rPr>
      </w:pPr>
    </w:p>
    <w:p w14:paraId="4EB0DE5D" w14:textId="1AF75E2E" w:rsidR="2A070BDC" w:rsidRPr="0079241C" w:rsidRDefault="00480BC4" w:rsidP="0079241C">
      <w:pPr>
        <w:pStyle w:val="Heading3"/>
        <w:numPr>
          <w:ilvl w:val="2"/>
          <w:numId w:val="0"/>
        </w:numPr>
        <w:ind w:left="720" w:hanging="720"/>
        <w:jc w:val="left"/>
        <w:rPr>
          <w:rFonts w:eastAsia="Arial"/>
          <w:bCs w:val="0"/>
          <w:sz w:val="24"/>
          <w:szCs w:val="24"/>
          <w:highlight w:val="yellow"/>
        </w:rPr>
      </w:pPr>
      <w:r>
        <w:rPr>
          <w:rFonts w:eastAsia="Arial"/>
          <w:sz w:val="24"/>
          <w:szCs w:val="24"/>
        </w:rPr>
        <w:t>10</w:t>
      </w:r>
      <w:r w:rsidR="5631D0E5" w:rsidRPr="2A070BDC">
        <w:rPr>
          <w:rFonts w:eastAsia="Arial"/>
          <w:sz w:val="24"/>
          <w:szCs w:val="24"/>
        </w:rPr>
        <w:t xml:space="preserve">.2 </w:t>
      </w:r>
      <w:r w:rsidR="5631D0E5">
        <w:tab/>
      </w:r>
      <w:r w:rsidR="5E87047F" w:rsidRPr="2A070BDC">
        <w:rPr>
          <w:rFonts w:eastAsia="Arial"/>
          <w:sz w:val="24"/>
          <w:szCs w:val="24"/>
        </w:rPr>
        <w:t xml:space="preserve">The HSDP financing arrangements mean that Wates Residential are required to cashflow all pre-construction expenditure and as such there </w:t>
      </w:r>
      <w:r w:rsidR="2902D719" w:rsidRPr="2A070BDC">
        <w:rPr>
          <w:rFonts w:eastAsia="Arial"/>
          <w:sz w:val="24"/>
          <w:szCs w:val="24"/>
        </w:rPr>
        <w:t xml:space="preserve">has been </w:t>
      </w:r>
      <w:r w:rsidR="5E87047F" w:rsidRPr="2A070BDC">
        <w:rPr>
          <w:rFonts w:eastAsia="Arial"/>
          <w:sz w:val="24"/>
          <w:szCs w:val="24"/>
        </w:rPr>
        <w:t>no cashflow implication</w:t>
      </w:r>
      <w:r w:rsidR="2902D719" w:rsidRPr="2A070BDC">
        <w:rPr>
          <w:rFonts w:eastAsia="Arial"/>
          <w:sz w:val="24"/>
          <w:szCs w:val="24"/>
        </w:rPr>
        <w:t>s</w:t>
      </w:r>
      <w:r w:rsidR="5E87047F" w:rsidRPr="2A070BDC">
        <w:rPr>
          <w:rFonts w:eastAsia="Arial"/>
          <w:sz w:val="24"/>
          <w:szCs w:val="24"/>
        </w:rPr>
        <w:t xml:space="preserve"> for the Council </w:t>
      </w:r>
      <w:proofErr w:type="gramStart"/>
      <w:r w:rsidR="5E87047F" w:rsidRPr="2A070BDC">
        <w:rPr>
          <w:rFonts w:eastAsia="Arial"/>
          <w:sz w:val="24"/>
          <w:szCs w:val="24"/>
        </w:rPr>
        <w:t>as a result of</w:t>
      </w:r>
      <w:proofErr w:type="gramEnd"/>
      <w:r w:rsidR="5E87047F" w:rsidRPr="2A070BDC">
        <w:rPr>
          <w:rFonts w:eastAsia="Arial"/>
          <w:sz w:val="24"/>
          <w:szCs w:val="24"/>
        </w:rPr>
        <w:t xml:space="preserve"> </w:t>
      </w:r>
      <w:r w:rsidR="2902D719" w:rsidRPr="2A070BDC">
        <w:rPr>
          <w:rFonts w:eastAsia="Arial"/>
          <w:sz w:val="24"/>
          <w:szCs w:val="24"/>
        </w:rPr>
        <w:t xml:space="preserve">the expenditure incurred </w:t>
      </w:r>
      <w:r w:rsidR="4E4DA214" w:rsidRPr="2A070BDC">
        <w:rPr>
          <w:rFonts w:eastAsia="Arial"/>
          <w:sz w:val="24"/>
          <w:szCs w:val="24"/>
        </w:rPr>
        <w:t xml:space="preserve">by the HSDP </w:t>
      </w:r>
      <w:r w:rsidR="20DFB210" w:rsidRPr="2A070BDC">
        <w:rPr>
          <w:rFonts w:eastAsia="Arial"/>
          <w:sz w:val="24"/>
          <w:szCs w:val="24"/>
        </w:rPr>
        <w:t>to date</w:t>
      </w:r>
      <w:r w:rsidR="70637C87" w:rsidRPr="2A070BDC">
        <w:rPr>
          <w:rFonts w:eastAsia="Arial"/>
          <w:sz w:val="24"/>
          <w:szCs w:val="24"/>
        </w:rPr>
        <w:t>.</w:t>
      </w:r>
      <w:r w:rsidR="263F8D4F" w:rsidRPr="2A070BDC">
        <w:rPr>
          <w:rFonts w:eastAsia="Arial"/>
          <w:bCs w:val="0"/>
          <w:sz w:val="24"/>
          <w:szCs w:val="24"/>
        </w:rPr>
        <w:t xml:space="preserve"> Similarly, by Cabinet approving the business plans presented, which include further HSDP expenditure of £1.54m for Byron Quarter and £2.24m for Poets Corner, there </w:t>
      </w:r>
      <w:r w:rsidR="00E2091D">
        <w:rPr>
          <w:rFonts w:eastAsia="Arial"/>
          <w:bCs w:val="0"/>
          <w:sz w:val="24"/>
          <w:szCs w:val="24"/>
        </w:rPr>
        <w:t>are</w:t>
      </w:r>
      <w:r w:rsidR="263F8D4F" w:rsidRPr="2A070BDC">
        <w:rPr>
          <w:rFonts w:eastAsia="Arial"/>
          <w:bCs w:val="0"/>
          <w:sz w:val="24"/>
          <w:szCs w:val="24"/>
        </w:rPr>
        <w:t xml:space="preserve"> no cashflow implications for the Council.</w:t>
      </w:r>
    </w:p>
    <w:p w14:paraId="62C33CE6" w14:textId="77777777" w:rsidR="00E71615" w:rsidRDefault="00E71615" w:rsidP="00E71615">
      <w:pPr>
        <w:rPr>
          <w:rFonts w:eastAsia="Arial"/>
        </w:rPr>
      </w:pPr>
    </w:p>
    <w:p w14:paraId="38B4A46E" w14:textId="1A71FE12" w:rsidR="00E71615" w:rsidRPr="00E71615" w:rsidRDefault="00480BC4" w:rsidP="001202BE">
      <w:pPr>
        <w:ind w:left="720" w:hanging="720"/>
        <w:rPr>
          <w:rFonts w:eastAsia="Arial"/>
        </w:rPr>
      </w:pPr>
      <w:r>
        <w:rPr>
          <w:rFonts w:eastAsia="Arial"/>
        </w:rPr>
        <w:t>10</w:t>
      </w:r>
      <w:r w:rsidR="38FF9BBE" w:rsidRPr="669F3889">
        <w:rPr>
          <w:rFonts w:eastAsia="Arial"/>
        </w:rPr>
        <w:t>.3</w:t>
      </w:r>
      <w:r w:rsidR="00E71615">
        <w:tab/>
      </w:r>
      <w:r w:rsidR="2826606F" w:rsidRPr="669F3889">
        <w:rPr>
          <w:rFonts w:eastAsia="Arial"/>
        </w:rPr>
        <w:t xml:space="preserve">As of </w:t>
      </w:r>
      <w:r w:rsidR="7278BCE9" w:rsidRPr="669F3889">
        <w:rPr>
          <w:rFonts w:eastAsia="Arial"/>
        </w:rPr>
        <w:t>3</w:t>
      </w:r>
      <w:r w:rsidR="148027B2" w:rsidRPr="669F3889">
        <w:rPr>
          <w:rFonts w:eastAsia="Arial"/>
        </w:rPr>
        <w:t>0th</w:t>
      </w:r>
      <w:r w:rsidR="2826606F" w:rsidRPr="669F3889">
        <w:rPr>
          <w:rFonts w:eastAsia="Arial"/>
        </w:rPr>
        <w:t xml:space="preserve"> November 2023, the management accounts for the HSDP show expenditure of £</w:t>
      </w:r>
      <w:r w:rsidR="116E0B8A" w:rsidRPr="669F3889">
        <w:rPr>
          <w:rFonts w:eastAsia="Arial"/>
        </w:rPr>
        <w:t>8.6m for all sites</w:t>
      </w:r>
      <w:r w:rsidR="2F544083" w:rsidRPr="669F3889">
        <w:rPr>
          <w:rFonts w:eastAsia="Arial"/>
        </w:rPr>
        <w:t xml:space="preserve"> in the </w:t>
      </w:r>
      <w:r w:rsidR="75C8EAB1" w:rsidRPr="669F3889">
        <w:rPr>
          <w:rFonts w:eastAsia="Arial"/>
        </w:rPr>
        <w:t xml:space="preserve">HSDP </w:t>
      </w:r>
      <w:r w:rsidR="116E0B8A" w:rsidRPr="669F3889">
        <w:rPr>
          <w:rFonts w:eastAsia="Arial"/>
        </w:rPr>
        <w:t xml:space="preserve">excluding Milton Road which is </w:t>
      </w:r>
      <w:r w:rsidR="0F2A7D8C" w:rsidRPr="280148EF">
        <w:rPr>
          <w:rFonts w:eastAsia="Arial"/>
        </w:rPr>
        <w:t>direct</w:t>
      </w:r>
      <w:r w:rsidR="004F7D3A">
        <w:rPr>
          <w:rFonts w:eastAsia="Arial"/>
        </w:rPr>
        <w:t>ly</w:t>
      </w:r>
      <w:r w:rsidR="0F2A7D8C" w:rsidRPr="280148EF">
        <w:rPr>
          <w:rFonts w:eastAsia="Arial"/>
        </w:rPr>
        <w:t xml:space="preserve"> </w:t>
      </w:r>
      <w:r w:rsidR="1BF7AA54" w:rsidRPr="280148EF">
        <w:rPr>
          <w:rFonts w:eastAsia="Arial"/>
        </w:rPr>
        <w:t>charge</w:t>
      </w:r>
      <w:r w:rsidR="004F7D3A">
        <w:rPr>
          <w:rFonts w:eastAsia="Arial"/>
        </w:rPr>
        <w:t>d</w:t>
      </w:r>
      <w:r w:rsidR="116E0B8A" w:rsidRPr="669F3889">
        <w:rPr>
          <w:rFonts w:eastAsia="Arial"/>
        </w:rPr>
        <w:t xml:space="preserve"> to the HRA. </w:t>
      </w:r>
    </w:p>
    <w:p w14:paraId="22C28F64" w14:textId="77777777" w:rsidR="00907B83" w:rsidRDefault="00907B83" w:rsidP="2257C78D">
      <w:pPr>
        <w:pStyle w:val="Heading3"/>
        <w:numPr>
          <w:ilvl w:val="2"/>
          <w:numId w:val="0"/>
        </w:numPr>
        <w:rPr>
          <w:rFonts w:eastAsia="Arial"/>
          <w:sz w:val="24"/>
          <w:szCs w:val="24"/>
        </w:rPr>
      </w:pPr>
    </w:p>
    <w:p w14:paraId="50AA51A8" w14:textId="0C9A0046" w:rsidR="009F6225" w:rsidRDefault="00480BC4" w:rsidP="001202BE">
      <w:pPr>
        <w:pStyle w:val="Heading3"/>
        <w:numPr>
          <w:ilvl w:val="0"/>
          <w:numId w:val="0"/>
        </w:numPr>
        <w:ind w:left="720" w:hanging="720"/>
        <w:jc w:val="left"/>
        <w:rPr>
          <w:rFonts w:eastAsia="Arial"/>
          <w:sz w:val="24"/>
          <w:szCs w:val="24"/>
        </w:rPr>
      </w:pPr>
      <w:r>
        <w:rPr>
          <w:rFonts w:eastAsia="Arial"/>
          <w:sz w:val="24"/>
          <w:szCs w:val="24"/>
        </w:rPr>
        <w:t>10</w:t>
      </w:r>
      <w:r w:rsidR="7F180AB5" w:rsidRPr="669F3889">
        <w:rPr>
          <w:rFonts w:eastAsia="Arial"/>
          <w:sz w:val="24"/>
          <w:szCs w:val="24"/>
        </w:rPr>
        <w:t>.4</w:t>
      </w:r>
      <w:r w:rsidR="00976D86">
        <w:tab/>
      </w:r>
      <w:r w:rsidR="2B1218EA" w:rsidRPr="669F3889">
        <w:rPr>
          <w:rFonts w:eastAsia="Arial"/>
          <w:sz w:val="24"/>
          <w:szCs w:val="24"/>
        </w:rPr>
        <w:t xml:space="preserve">Whilst there are no cashflow </w:t>
      </w:r>
      <w:r w:rsidR="1311C20E" w:rsidRPr="669F3889">
        <w:rPr>
          <w:rFonts w:eastAsia="Arial"/>
          <w:sz w:val="24"/>
          <w:szCs w:val="24"/>
        </w:rPr>
        <w:t xml:space="preserve">implications for the Council, </w:t>
      </w:r>
      <w:r w:rsidR="5E87047F" w:rsidRPr="669F3889">
        <w:rPr>
          <w:rFonts w:eastAsia="Arial"/>
          <w:sz w:val="24"/>
          <w:szCs w:val="24"/>
        </w:rPr>
        <w:t>as equal</w:t>
      </w:r>
      <w:r w:rsidR="001202BE">
        <w:rPr>
          <w:rFonts w:eastAsia="Arial"/>
          <w:sz w:val="24"/>
          <w:szCs w:val="24"/>
        </w:rPr>
        <w:t xml:space="preserve"> </w:t>
      </w:r>
      <w:r w:rsidR="5E87047F" w:rsidRPr="669F3889">
        <w:rPr>
          <w:rFonts w:eastAsia="Arial"/>
          <w:sz w:val="24"/>
          <w:szCs w:val="24"/>
        </w:rPr>
        <w:t>partner within the HSDP, the Council is in effect underwriting 50% of any expenditure that is incurred, such that should any costs become</w:t>
      </w:r>
      <w:r w:rsidR="001202BE">
        <w:rPr>
          <w:rFonts w:eastAsia="Arial"/>
          <w:sz w:val="24"/>
          <w:szCs w:val="24"/>
        </w:rPr>
        <w:t xml:space="preserve"> </w:t>
      </w:r>
      <w:r w:rsidR="5E87047F" w:rsidRPr="669F3889">
        <w:rPr>
          <w:rFonts w:eastAsia="Arial"/>
          <w:sz w:val="24"/>
          <w:szCs w:val="24"/>
        </w:rPr>
        <w:t xml:space="preserve">abortive, the Council would have to </w:t>
      </w:r>
      <w:r w:rsidR="027138BE" w:rsidRPr="669F3889">
        <w:rPr>
          <w:rFonts w:eastAsia="Arial"/>
          <w:sz w:val="24"/>
          <w:szCs w:val="24"/>
        </w:rPr>
        <w:t>contribute</w:t>
      </w:r>
      <w:r w:rsidR="5E87047F" w:rsidRPr="669F3889">
        <w:rPr>
          <w:rFonts w:eastAsia="Arial"/>
          <w:sz w:val="24"/>
          <w:szCs w:val="24"/>
        </w:rPr>
        <w:t xml:space="preserve"> </w:t>
      </w:r>
      <w:r w:rsidR="4164D51C" w:rsidRPr="669F3889">
        <w:rPr>
          <w:rFonts w:eastAsia="Arial"/>
          <w:sz w:val="24"/>
          <w:szCs w:val="24"/>
        </w:rPr>
        <w:t>to</w:t>
      </w:r>
      <w:r w:rsidR="5E87047F" w:rsidRPr="669F3889">
        <w:rPr>
          <w:rFonts w:eastAsia="Arial"/>
          <w:sz w:val="24"/>
          <w:szCs w:val="24"/>
        </w:rPr>
        <w:t xml:space="preserve"> costs incurred</w:t>
      </w:r>
      <w:r w:rsidR="001202BE">
        <w:rPr>
          <w:rFonts w:eastAsia="Arial"/>
          <w:sz w:val="24"/>
          <w:szCs w:val="24"/>
        </w:rPr>
        <w:t xml:space="preserve"> </w:t>
      </w:r>
      <w:r w:rsidR="5E87047F" w:rsidRPr="669F3889">
        <w:rPr>
          <w:rFonts w:eastAsia="Arial"/>
          <w:sz w:val="24"/>
          <w:szCs w:val="24"/>
        </w:rPr>
        <w:t>(subject to reason for abortive costs being realised). As such it is</w:t>
      </w:r>
      <w:r w:rsidR="001202BE">
        <w:rPr>
          <w:rFonts w:eastAsia="Arial"/>
          <w:sz w:val="24"/>
          <w:szCs w:val="24"/>
        </w:rPr>
        <w:t xml:space="preserve"> </w:t>
      </w:r>
      <w:r w:rsidR="5E87047F" w:rsidRPr="669F3889">
        <w:rPr>
          <w:rFonts w:eastAsia="Arial"/>
          <w:sz w:val="24"/>
          <w:szCs w:val="24"/>
        </w:rPr>
        <w:t>important for the Council to have confidence that there are robust business plans in place that will lead to delivery of the development proposals and expenditure will be controlled and monitored in a robus</w:t>
      </w:r>
      <w:r w:rsidR="001202BE">
        <w:rPr>
          <w:rFonts w:eastAsia="Arial"/>
          <w:sz w:val="24"/>
          <w:szCs w:val="24"/>
        </w:rPr>
        <w:t xml:space="preserve">t </w:t>
      </w:r>
      <w:r w:rsidR="5E87047F" w:rsidRPr="669F3889">
        <w:rPr>
          <w:rFonts w:eastAsia="Arial"/>
          <w:sz w:val="24"/>
          <w:szCs w:val="24"/>
        </w:rPr>
        <w:t xml:space="preserve">manner and value for money achieved at all stages of the </w:t>
      </w:r>
      <w:r w:rsidR="5E87047F" w:rsidRPr="04DC34B9">
        <w:rPr>
          <w:rFonts w:eastAsia="Arial"/>
          <w:sz w:val="24"/>
          <w:szCs w:val="24"/>
        </w:rPr>
        <w:t>develop</w:t>
      </w:r>
      <w:r w:rsidR="22531D5C" w:rsidRPr="04DC34B9">
        <w:rPr>
          <w:rFonts w:eastAsia="Arial"/>
          <w:sz w:val="24"/>
          <w:szCs w:val="24"/>
        </w:rPr>
        <w:t>m</w:t>
      </w:r>
      <w:r w:rsidR="5E87047F" w:rsidRPr="04DC34B9">
        <w:rPr>
          <w:rFonts w:eastAsia="Arial"/>
          <w:sz w:val="24"/>
          <w:szCs w:val="24"/>
        </w:rPr>
        <w:t>ent</w:t>
      </w:r>
      <w:r w:rsidR="0F593A0A" w:rsidRPr="04DC34B9">
        <w:rPr>
          <w:rFonts w:eastAsia="Arial"/>
          <w:sz w:val="24"/>
          <w:szCs w:val="24"/>
        </w:rPr>
        <w:t xml:space="preserve"> </w:t>
      </w:r>
      <w:r w:rsidR="5E87047F" w:rsidRPr="669F3889">
        <w:rPr>
          <w:rFonts w:eastAsia="Arial"/>
          <w:sz w:val="24"/>
          <w:szCs w:val="24"/>
        </w:rPr>
        <w:t xml:space="preserve">cycle. </w:t>
      </w:r>
    </w:p>
    <w:p w14:paraId="360231EE" w14:textId="2608684A" w:rsidR="00D90F6F" w:rsidRPr="00E80A6F" w:rsidRDefault="00D90F6F" w:rsidP="00E80A6F">
      <w:pPr>
        <w:rPr>
          <w:rFonts w:eastAsia="Arial"/>
        </w:rPr>
      </w:pPr>
    </w:p>
    <w:p w14:paraId="0ED0AECC" w14:textId="17EEC0C0" w:rsidR="00D90F6F" w:rsidRDefault="00480BC4" w:rsidP="001202BE">
      <w:pPr>
        <w:ind w:left="720" w:hanging="720"/>
        <w:rPr>
          <w:rFonts w:eastAsia="Arial"/>
        </w:rPr>
      </w:pPr>
      <w:r>
        <w:rPr>
          <w:rFonts w:eastAsia="Arial"/>
        </w:rPr>
        <w:t>10</w:t>
      </w:r>
      <w:r w:rsidR="45C8C224" w:rsidRPr="669F3889">
        <w:rPr>
          <w:rFonts w:eastAsia="Arial"/>
        </w:rPr>
        <w:t>.5</w:t>
      </w:r>
      <w:r w:rsidR="00D90F6F">
        <w:tab/>
      </w:r>
      <w:r w:rsidR="25E11A68" w:rsidRPr="669F3889">
        <w:rPr>
          <w:rFonts w:eastAsia="Arial"/>
        </w:rPr>
        <w:t xml:space="preserve">Therefore, with total spend of </w:t>
      </w:r>
      <w:r w:rsidR="0F615857" w:rsidRPr="669F3889">
        <w:rPr>
          <w:rFonts w:eastAsia="Arial"/>
        </w:rPr>
        <w:t>£</w:t>
      </w:r>
      <w:r w:rsidR="757F323B" w:rsidRPr="669F3889">
        <w:rPr>
          <w:rFonts w:eastAsia="Arial"/>
        </w:rPr>
        <w:t>8.6</w:t>
      </w:r>
      <w:r w:rsidR="27294712" w:rsidRPr="669F3889">
        <w:rPr>
          <w:rFonts w:eastAsia="Arial"/>
        </w:rPr>
        <w:t>m</w:t>
      </w:r>
      <w:r w:rsidR="0F615857" w:rsidRPr="669F3889">
        <w:rPr>
          <w:rFonts w:eastAsia="Arial"/>
        </w:rPr>
        <w:t xml:space="preserve"> to date and further spend required of £</w:t>
      </w:r>
      <w:r w:rsidR="028E3D0E" w:rsidRPr="669F3889">
        <w:rPr>
          <w:rFonts w:eastAsia="Arial"/>
        </w:rPr>
        <w:t xml:space="preserve">3.78m </w:t>
      </w:r>
      <w:r w:rsidR="7FABCE65" w:rsidRPr="669F3889">
        <w:rPr>
          <w:rFonts w:eastAsia="Arial"/>
        </w:rPr>
        <w:t xml:space="preserve">(£1.54m for </w:t>
      </w:r>
      <w:r w:rsidR="028E3D0E" w:rsidRPr="669F3889">
        <w:rPr>
          <w:rFonts w:eastAsia="Arial"/>
        </w:rPr>
        <w:t xml:space="preserve">Byron and </w:t>
      </w:r>
      <w:r w:rsidR="6AD0BC60" w:rsidRPr="669F3889">
        <w:rPr>
          <w:rFonts w:eastAsia="Arial"/>
        </w:rPr>
        <w:t xml:space="preserve">£2.24m for </w:t>
      </w:r>
      <w:r w:rsidR="028E3D0E" w:rsidRPr="669F3889">
        <w:rPr>
          <w:rFonts w:eastAsia="Arial"/>
        </w:rPr>
        <w:t>Poets</w:t>
      </w:r>
      <w:r w:rsidR="5F9905C8" w:rsidRPr="669F3889">
        <w:rPr>
          <w:rFonts w:eastAsia="Arial"/>
        </w:rPr>
        <w:t>)</w:t>
      </w:r>
      <w:r w:rsidR="1A9EC4E2" w:rsidRPr="669F3889">
        <w:rPr>
          <w:rFonts w:eastAsia="Arial"/>
        </w:rPr>
        <w:t>,</w:t>
      </w:r>
      <w:r w:rsidR="028E3D0E" w:rsidRPr="669F3889">
        <w:rPr>
          <w:rFonts w:eastAsia="Arial"/>
        </w:rPr>
        <w:t xml:space="preserve"> this</w:t>
      </w:r>
      <w:r w:rsidR="001202BE">
        <w:rPr>
          <w:rFonts w:eastAsia="Arial"/>
        </w:rPr>
        <w:t xml:space="preserve"> </w:t>
      </w:r>
      <w:r w:rsidR="028E3D0E" w:rsidRPr="669F3889">
        <w:rPr>
          <w:rFonts w:eastAsia="Arial"/>
        </w:rPr>
        <w:t>brings the</w:t>
      </w:r>
      <w:r w:rsidR="00471BF5">
        <w:rPr>
          <w:rFonts w:eastAsia="Arial"/>
        </w:rPr>
        <w:t xml:space="preserve"> </w:t>
      </w:r>
      <w:r w:rsidR="028E3D0E" w:rsidRPr="669F3889">
        <w:rPr>
          <w:rFonts w:eastAsia="Arial"/>
        </w:rPr>
        <w:t xml:space="preserve">total </w:t>
      </w:r>
      <w:r w:rsidR="653BDA49" w:rsidRPr="669F3889">
        <w:rPr>
          <w:rFonts w:eastAsia="Arial"/>
        </w:rPr>
        <w:t xml:space="preserve">cost commitment </w:t>
      </w:r>
      <w:r w:rsidR="028E3D0E" w:rsidRPr="669F3889">
        <w:rPr>
          <w:rFonts w:eastAsia="Arial"/>
        </w:rPr>
        <w:t>to £</w:t>
      </w:r>
      <w:r w:rsidR="361D22C8" w:rsidRPr="669F3889">
        <w:rPr>
          <w:rFonts w:eastAsia="Arial"/>
        </w:rPr>
        <w:t>12.4m</w:t>
      </w:r>
      <w:r w:rsidR="028E3D0E" w:rsidRPr="669F3889">
        <w:rPr>
          <w:rFonts w:eastAsia="Arial"/>
        </w:rPr>
        <w:t xml:space="preserve"> of which the Council would be </w:t>
      </w:r>
      <w:r w:rsidR="1A940EAC" w:rsidRPr="669F3889">
        <w:rPr>
          <w:rFonts w:eastAsia="Arial"/>
        </w:rPr>
        <w:t xml:space="preserve">liable </w:t>
      </w:r>
      <w:r w:rsidR="00D90F6F" w:rsidRPr="669F3889" w:rsidDel="1A940EAC">
        <w:rPr>
          <w:rFonts w:eastAsia="Arial"/>
        </w:rPr>
        <w:t>f</w:t>
      </w:r>
      <w:r w:rsidR="1A940EAC" w:rsidRPr="669F3889">
        <w:rPr>
          <w:rFonts w:eastAsia="Arial"/>
        </w:rPr>
        <w:t xml:space="preserve">or 50% of these costs should the schemes not </w:t>
      </w:r>
      <w:proofErr w:type="gramStart"/>
      <w:r w:rsidR="1A940EAC" w:rsidRPr="669F3889">
        <w:rPr>
          <w:rFonts w:eastAsia="Arial"/>
        </w:rPr>
        <w:t>progress</w:t>
      </w:r>
      <w:proofErr w:type="gramEnd"/>
      <w:r w:rsidR="1A940EAC" w:rsidRPr="669F3889">
        <w:rPr>
          <w:rFonts w:eastAsia="Arial"/>
        </w:rPr>
        <w:t xml:space="preserve"> </w:t>
      </w:r>
      <w:r w:rsidR="25879FED" w:rsidRPr="669F3889">
        <w:rPr>
          <w:rFonts w:eastAsia="Arial"/>
        </w:rPr>
        <w:t>and costs therefore become abortive.</w:t>
      </w:r>
    </w:p>
    <w:p w14:paraId="3CDBD0A4" w14:textId="77777777" w:rsidR="00D55C50" w:rsidRDefault="00D55C50" w:rsidP="00435749">
      <w:pPr>
        <w:rPr>
          <w:rFonts w:eastAsia="Arial"/>
        </w:rPr>
      </w:pPr>
    </w:p>
    <w:p w14:paraId="3E8ADD3A" w14:textId="77777777" w:rsidR="00727EFA" w:rsidRPr="00727EFA" w:rsidRDefault="003C1150" w:rsidP="00727EFA">
      <w:pPr>
        <w:ind w:left="709" w:firstLine="11"/>
        <w:rPr>
          <w:rFonts w:eastAsia="Arial"/>
          <w:b/>
          <w:bCs/>
        </w:rPr>
      </w:pPr>
      <w:r w:rsidRPr="00727EFA">
        <w:rPr>
          <w:rFonts w:eastAsia="Arial"/>
          <w:b/>
          <w:bCs/>
        </w:rPr>
        <w:t xml:space="preserve">Over the next 12 months, grant funding will be applied for but at this stage </w:t>
      </w:r>
      <w:r w:rsidR="002D31EF" w:rsidRPr="00727EFA">
        <w:rPr>
          <w:rFonts w:eastAsia="Arial"/>
          <w:b/>
          <w:bCs/>
        </w:rPr>
        <w:t xml:space="preserve">the </w:t>
      </w:r>
      <w:r w:rsidR="003806A2" w:rsidRPr="00727EFA">
        <w:rPr>
          <w:rFonts w:eastAsia="Arial"/>
          <w:b/>
          <w:bCs/>
        </w:rPr>
        <w:t>Bu</w:t>
      </w:r>
      <w:r w:rsidR="00BD2537" w:rsidRPr="00727EFA">
        <w:rPr>
          <w:rFonts w:eastAsia="Arial"/>
          <w:b/>
          <w:bCs/>
        </w:rPr>
        <w:t xml:space="preserve">siness Plans </w:t>
      </w:r>
      <w:r w:rsidR="002D31EF" w:rsidRPr="00727EFA">
        <w:rPr>
          <w:rFonts w:eastAsia="Arial"/>
          <w:b/>
          <w:bCs/>
        </w:rPr>
        <w:t>include no grant funding</w:t>
      </w:r>
      <w:r w:rsidR="00727EFA" w:rsidRPr="00727EFA">
        <w:rPr>
          <w:rFonts w:eastAsia="Arial"/>
          <w:b/>
          <w:bCs/>
        </w:rPr>
        <w:t>.</w:t>
      </w:r>
    </w:p>
    <w:p w14:paraId="5F53ABC4" w14:textId="5AAD1EFE" w:rsidR="00D55C50" w:rsidRPr="00D90F6F" w:rsidRDefault="002D31EF" w:rsidP="669F3889">
      <w:pPr>
        <w:ind w:firstLine="720"/>
        <w:rPr>
          <w:rFonts w:eastAsia="Arial"/>
        </w:rPr>
      </w:pPr>
      <w:r>
        <w:rPr>
          <w:rFonts w:eastAsia="Arial"/>
        </w:rPr>
        <w:t xml:space="preserve"> </w:t>
      </w:r>
    </w:p>
    <w:p w14:paraId="37937655" w14:textId="3166B4C1" w:rsidR="0080447B" w:rsidRPr="00D55C50" w:rsidRDefault="00D55C50" w:rsidP="00286438">
      <w:pPr>
        <w:rPr>
          <w:rFonts w:eastAsia="Arial"/>
          <w:b/>
          <w:bCs/>
        </w:rPr>
      </w:pPr>
      <w:r>
        <w:rPr>
          <w:rFonts w:eastAsia="Arial"/>
        </w:rPr>
        <w:tab/>
      </w:r>
      <w:r w:rsidRPr="00D55C50">
        <w:rPr>
          <w:rFonts w:eastAsia="Arial"/>
          <w:b/>
          <w:bCs/>
        </w:rPr>
        <w:t>Byron Quarter</w:t>
      </w:r>
    </w:p>
    <w:p w14:paraId="79C82209" w14:textId="02951000" w:rsidR="009F6225" w:rsidRDefault="00480BC4" w:rsidP="006C4A15">
      <w:pPr>
        <w:ind w:left="720" w:hanging="720"/>
        <w:rPr>
          <w:rFonts w:eastAsia="Arial"/>
          <w:szCs w:val="24"/>
        </w:rPr>
      </w:pPr>
      <w:r>
        <w:rPr>
          <w:rFonts w:eastAsia="Arial"/>
        </w:rPr>
        <w:t>10</w:t>
      </w:r>
      <w:r w:rsidR="696B3D49" w:rsidRPr="1CE1C760">
        <w:rPr>
          <w:rFonts w:eastAsia="Arial"/>
        </w:rPr>
        <w:t>.</w:t>
      </w:r>
      <w:r w:rsidR="3BECF5AB">
        <w:t>6</w:t>
      </w:r>
      <w:r w:rsidR="696B3D49" w:rsidRPr="00E92FAB">
        <w:t xml:space="preserve"> </w:t>
      </w:r>
      <w:r w:rsidR="6E49A0C6">
        <w:tab/>
      </w:r>
      <w:r w:rsidR="00427C17" w:rsidRPr="1CE1C760">
        <w:rPr>
          <w:rFonts w:eastAsia="Arial"/>
        </w:rPr>
        <w:t xml:space="preserve">The HSDP business plan for Byron Quarter requires the partners to fund the entire development through member capital (equity contributions from the partner) and not procure third party debt. Given the current interest rate environment, it is not considered optimum to the HSDP to procure debt </w:t>
      </w:r>
      <w:r w:rsidR="13713F06" w:rsidRPr="1CE1C760">
        <w:rPr>
          <w:rFonts w:eastAsia="Arial"/>
        </w:rPr>
        <w:t xml:space="preserve">from the capital markets and while this will be kept under review, currently it is deemed accretive to the </w:t>
      </w:r>
      <w:r w:rsidR="006C4A15">
        <w:t>d</w:t>
      </w:r>
      <w:r w:rsidR="13713F06" w:rsidRPr="1CE1C760">
        <w:rPr>
          <w:rFonts w:eastAsia="Arial"/>
        </w:rPr>
        <w:t xml:space="preserve">evelopment for the members to fund the development. </w:t>
      </w:r>
    </w:p>
    <w:p w14:paraId="4ECFCCF5" w14:textId="77777777" w:rsidR="003121E0" w:rsidRPr="003121E0" w:rsidRDefault="003121E0" w:rsidP="00E92FAB">
      <w:pPr>
        <w:rPr>
          <w:rFonts w:eastAsia="Arial"/>
          <w:szCs w:val="24"/>
        </w:rPr>
      </w:pPr>
    </w:p>
    <w:p w14:paraId="43C00F05" w14:textId="5538F038" w:rsidR="0064116F" w:rsidRDefault="00480BC4" w:rsidP="006C4A15">
      <w:pPr>
        <w:pStyle w:val="Heading3"/>
        <w:numPr>
          <w:ilvl w:val="0"/>
          <w:numId w:val="0"/>
        </w:numPr>
        <w:ind w:left="720" w:hanging="720"/>
        <w:jc w:val="left"/>
        <w:rPr>
          <w:rFonts w:eastAsia="Arial"/>
          <w:sz w:val="24"/>
          <w:szCs w:val="24"/>
        </w:rPr>
      </w:pPr>
      <w:r>
        <w:rPr>
          <w:rFonts w:eastAsia="Arial"/>
          <w:sz w:val="24"/>
          <w:szCs w:val="24"/>
        </w:rPr>
        <w:t>10</w:t>
      </w:r>
      <w:r w:rsidR="3B6F562D" w:rsidRPr="669F3889">
        <w:rPr>
          <w:rFonts w:eastAsia="Arial"/>
          <w:sz w:val="24"/>
          <w:szCs w:val="24"/>
        </w:rPr>
        <w:t>.</w:t>
      </w:r>
      <w:r w:rsidR="2D309030" w:rsidRPr="669F3889">
        <w:rPr>
          <w:rFonts w:eastAsia="Arial"/>
          <w:sz w:val="24"/>
          <w:szCs w:val="24"/>
        </w:rPr>
        <w:t>7</w:t>
      </w:r>
      <w:r w:rsidR="3B6F562D" w:rsidRPr="669F3889">
        <w:rPr>
          <w:rFonts w:eastAsia="Arial"/>
          <w:sz w:val="24"/>
          <w:szCs w:val="24"/>
        </w:rPr>
        <w:t xml:space="preserve"> </w:t>
      </w:r>
      <w:r w:rsidR="14F36B30">
        <w:tab/>
      </w:r>
      <w:r w:rsidR="13713F06" w:rsidRPr="669F3889">
        <w:rPr>
          <w:rFonts w:eastAsia="Arial"/>
          <w:sz w:val="24"/>
          <w:szCs w:val="24"/>
        </w:rPr>
        <w:t>The Council’s share of equity for Byron Quarter is currently forecast to</w:t>
      </w:r>
      <w:r w:rsidR="006C4A15">
        <w:rPr>
          <w:rFonts w:eastAsia="Arial"/>
          <w:sz w:val="24"/>
          <w:szCs w:val="24"/>
        </w:rPr>
        <w:t xml:space="preserve"> </w:t>
      </w:r>
      <w:r w:rsidR="13713F06" w:rsidRPr="669F3889">
        <w:rPr>
          <w:rFonts w:eastAsia="Arial"/>
          <w:sz w:val="24"/>
          <w:szCs w:val="24"/>
        </w:rPr>
        <w:t xml:space="preserve">be £15.7m </w:t>
      </w:r>
      <w:r w:rsidR="2412BF46" w:rsidRPr="669F3889">
        <w:rPr>
          <w:rFonts w:eastAsia="Arial"/>
          <w:sz w:val="24"/>
          <w:szCs w:val="24"/>
        </w:rPr>
        <w:t>(with spend profiled across 2025/26 and 2026/27</w:t>
      </w:r>
      <w:r w:rsidR="41226C88" w:rsidRPr="669F3889">
        <w:rPr>
          <w:rFonts w:eastAsia="Arial"/>
          <w:sz w:val="24"/>
          <w:szCs w:val="24"/>
        </w:rPr>
        <w:t xml:space="preserve">) </w:t>
      </w:r>
      <w:r w:rsidR="2412BF46" w:rsidRPr="669F3889">
        <w:rPr>
          <w:rFonts w:eastAsia="Arial"/>
          <w:sz w:val="24"/>
          <w:szCs w:val="24"/>
        </w:rPr>
        <w:t xml:space="preserve">as set out in the Table </w:t>
      </w:r>
      <w:r w:rsidR="30DD4232" w:rsidRPr="669F3889">
        <w:rPr>
          <w:rFonts w:eastAsia="Arial"/>
          <w:sz w:val="24"/>
          <w:szCs w:val="24"/>
        </w:rPr>
        <w:t>below</w:t>
      </w:r>
      <w:r w:rsidR="13713F06" w:rsidRPr="669F3889">
        <w:rPr>
          <w:rFonts w:eastAsia="Arial"/>
          <w:sz w:val="24"/>
          <w:szCs w:val="24"/>
        </w:rPr>
        <w:t xml:space="preserve">. It should be noted that this number is uninflated </w:t>
      </w:r>
      <w:r w:rsidR="13713F06" w:rsidRPr="669F3889">
        <w:rPr>
          <w:rFonts w:eastAsia="Arial"/>
          <w:sz w:val="24"/>
          <w:szCs w:val="24"/>
        </w:rPr>
        <w:lastRenderedPageBreak/>
        <w:t>and therefore as future business plan updates are received</w:t>
      </w:r>
      <w:r>
        <w:rPr>
          <w:rFonts w:eastAsia="Arial"/>
          <w:sz w:val="24"/>
          <w:szCs w:val="24"/>
        </w:rPr>
        <w:t xml:space="preserve"> </w:t>
      </w:r>
      <w:r w:rsidR="13713F06" w:rsidRPr="669F3889">
        <w:rPr>
          <w:rFonts w:eastAsia="Arial"/>
          <w:sz w:val="24"/>
          <w:szCs w:val="24"/>
        </w:rPr>
        <w:t>this number is subject to change.</w:t>
      </w:r>
    </w:p>
    <w:p w14:paraId="7845A246" w14:textId="200251F5" w:rsidR="669F3889" w:rsidRPr="00E92FAB" w:rsidRDefault="669F3889" w:rsidP="00E92FAB"/>
    <w:p w14:paraId="6A2615F2" w14:textId="4E9CE63B" w:rsidR="00773AAB" w:rsidRPr="00773AAB" w:rsidRDefault="00480BC4" w:rsidP="006C4A15">
      <w:pPr>
        <w:ind w:left="720" w:hanging="720"/>
        <w:rPr>
          <w:rFonts w:eastAsia="Arial"/>
        </w:rPr>
      </w:pPr>
      <w:r>
        <w:rPr>
          <w:rFonts w:eastAsia="Arial"/>
        </w:rPr>
        <w:t>10</w:t>
      </w:r>
      <w:r w:rsidR="1EFD8240" w:rsidRPr="0E48679C">
        <w:rPr>
          <w:rFonts w:eastAsia="Arial"/>
        </w:rPr>
        <w:t>.</w:t>
      </w:r>
      <w:r w:rsidR="419F65FB" w:rsidRPr="0E48679C">
        <w:rPr>
          <w:rFonts w:eastAsia="Arial"/>
        </w:rPr>
        <w:t>8</w:t>
      </w:r>
      <w:r w:rsidR="1EFD8240">
        <w:tab/>
      </w:r>
      <w:r w:rsidR="06139CE1" w:rsidRPr="0E48679C">
        <w:rPr>
          <w:rFonts w:eastAsia="Arial"/>
        </w:rPr>
        <w:t xml:space="preserve">The following table shows the </w:t>
      </w:r>
      <w:r w:rsidR="622C2A40" w:rsidRPr="0E48679C">
        <w:rPr>
          <w:rFonts w:eastAsia="Arial"/>
        </w:rPr>
        <w:t xml:space="preserve">financial summary of Byron Quarter and shows the investment of £15.7m over </w:t>
      </w:r>
      <w:r w:rsidR="4741F2D1" w:rsidRPr="0E48679C">
        <w:rPr>
          <w:rFonts w:eastAsia="Arial"/>
        </w:rPr>
        <w:t xml:space="preserve">2 financial years, plus the financial return over 3 financial years, plus </w:t>
      </w:r>
      <w:r w:rsidR="1FF60F27" w:rsidRPr="0E48679C">
        <w:rPr>
          <w:rFonts w:eastAsia="Arial"/>
        </w:rPr>
        <w:t>anticipated dividends and</w:t>
      </w:r>
      <w:r w:rsidR="006C4A15">
        <w:rPr>
          <w:rFonts w:eastAsia="Arial"/>
        </w:rPr>
        <w:t xml:space="preserve"> </w:t>
      </w:r>
      <w:r w:rsidR="1FF60F27" w:rsidRPr="0E48679C">
        <w:rPr>
          <w:rFonts w:eastAsia="Arial"/>
        </w:rPr>
        <w:t xml:space="preserve">interest </w:t>
      </w:r>
      <w:r w:rsidR="62A10201" w:rsidRPr="0E48679C">
        <w:rPr>
          <w:rFonts w:eastAsia="Arial"/>
        </w:rPr>
        <w:t>on investment and land due to the Council.</w:t>
      </w:r>
    </w:p>
    <w:p w14:paraId="205829F7" w14:textId="77777777" w:rsidR="0064116F" w:rsidRDefault="0064116F" w:rsidP="545EBAFA">
      <w:pPr>
        <w:pStyle w:val="Heading3"/>
        <w:numPr>
          <w:ilvl w:val="2"/>
          <w:numId w:val="0"/>
        </w:numPr>
        <w:rPr>
          <w:rFonts w:eastAsia="Arial"/>
          <w:sz w:val="24"/>
          <w:szCs w:val="24"/>
        </w:rPr>
      </w:pPr>
    </w:p>
    <w:p w14:paraId="7EA564CB" w14:textId="6FBCD935" w:rsidR="001E2B9C" w:rsidRDefault="001E2B9C" w:rsidP="001E2B9C">
      <w:pPr>
        <w:rPr>
          <w:rFonts w:eastAsia="Arial"/>
        </w:rPr>
      </w:pPr>
      <w:r w:rsidRPr="001E2B9C">
        <w:rPr>
          <w:rFonts w:eastAsia="Arial"/>
          <w:noProof/>
        </w:rPr>
        <w:drawing>
          <wp:inline distT="0" distB="0" distL="0" distR="0" wp14:anchorId="6FA4ECA5" wp14:editId="64DBC4DB">
            <wp:extent cx="5276215" cy="170561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15" cy="1705610"/>
                    </a:xfrm>
                    <a:prstGeom prst="rect">
                      <a:avLst/>
                    </a:prstGeom>
                    <a:noFill/>
                    <a:ln>
                      <a:noFill/>
                    </a:ln>
                  </pic:spPr>
                </pic:pic>
              </a:graphicData>
            </a:graphic>
          </wp:inline>
        </w:drawing>
      </w:r>
    </w:p>
    <w:p w14:paraId="10079BCB" w14:textId="77777777" w:rsidR="001E2B9C" w:rsidRPr="001E2B9C" w:rsidRDefault="001E2B9C" w:rsidP="00E92FAB">
      <w:pPr>
        <w:rPr>
          <w:rFonts w:eastAsia="Arial"/>
        </w:rPr>
      </w:pPr>
    </w:p>
    <w:p w14:paraId="739CC2F4" w14:textId="77777777" w:rsidR="0064116F" w:rsidRDefault="0064116F" w:rsidP="545EBAFA">
      <w:pPr>
        <w:pStyle w:val="Heading3"/>
        <w:numPr>
          <w:ilvl w:val="2"/>
          <w:numId w:val="0"/>
        </w:numPr>
        <w:rPr>
          <w:rFonts w:eastAsia="Arial"/>
          <w:sz w:val="24"/>
          <w:szCs w:val="24"/>
        </w:rPr>
      </w:pPr>
    </w:p>
    <w:p w14:paraId="5AE6522F" w14:textId="00C86DD5" w:rsidR="003121E0" w:rsidRPr="00E92FAB" w:rsidRDefault="00480BC4" w:rsidP="006C4A15">
      <w:pPr>
        <w:ind w:left="720" w:hanging="720"/>
        <w:rPr>
          <w:rFonts w:eastAsia="Arial"/>
        </w:rPr>
      </w:pPr>
      <w:r>
        <w:t>10</w:t>
      </w:r>
      <w:r w:rsidR="77E3FEA7" w:rsidRPr="00E92FAB">
        <w:t>.</w:t>
      </w:r>
      <w:r w:rsidR="11CC1C93" w:rsidRPr="2257C78D">
        <w:t>9</w:t>
      </w:r>
      <w:r w:rsidR="13713F06" w:rsidRPr="00E92FAB">
        <w:t xml:space="preserve"> </w:t>
      </w:r>
      <w:r w:rsidR="31EE66C6">
        <w:tab/>
      </w:r>
      <w:r w:rsidR="13713F06" w:rsidRPr="1CE1C760">
        <w:rPr>
          <w:rFonts w:eastAsia="Arial"/>
        </w:rPr>
        <w:t>The Council will finance th</w:t>
      </w:r>
      <w:r w:rsidR="04A0199F" w:rsidRPr="1CE1C760">
        <w:rPr>
          <w:rFonts w:eastAsia="Arial"/>
        </w:rPr>
        <w:t xml:space="preserve">e £15.7m </w:t>
      </w:r>
      <w:r w:rsidR="13713F06" w:rsidRPr="1CE1C760">
        <w:rPr>
          <w:rFonts w:eastAsia="Arial"/>
        </w:rPr>
        <w:t xml:space="preserve">through </w:t>
      </w:r>
      <w:proofErr w:type="spellStart"/>
      <w:proofErr w:type="gramStart"/>
      <w:r w:rsidR="32C1C9EF" w:rsidRPr="1CE1C760">
        <w:rPr>
          <w:rFonts w:eastAsia="Arial"/>
        </w:rPr>
        <w:t>it’s</w:t>
      </w:r>
      <w:proofErr w:type="spellEnd"/>
      <w:proofErr w:type="gramEnd"/>
      <w:r w:rsidR="32C1C9EF" w:rsidRPr="1CE1C760">
        <w:rPr>
          <w:rFonts w:eastAsia="Arial"/>
        </w:rPr>
        <w:t xml:space="preserve"> cash balances </w:t>
      </w:r>
      <w:r w:rsidR="332BB9A2" w:rsidRPr="1CE1C760">
        <w:rPr>
          <w:rFonts w:eastAsia="Arial"/>
        </w:rPr>
        <w:t xml:space="preserve">and therefore it will not be necessary to take out PWLB borrowing to fund this </w:t>
      </w:r>
      <w:r w:rsidR="57557A00" w:rsidRPr="1CE1C760">
        <w:rPr>
          <w:rFonts w:eastAsia="Arial"/>
        </w:rPr>
        <w:t>short</w:t>
      </w:r>
      <w:r w:rsidR="5CFF6E58" w:rsidRPr="30AA2226">
        <w:rPr>
          <w:rFonts w:eastAsia="Arial"/>
        </w:rPr>
        <w:t>-</w:t>
      </w:r>
      <w:r w:rsidR="57557A00" w:rsidRPr="1CE1C760">
        <w:rPr>
          <w:rFonts w:eastAsia="Arial"/>
        </w:rPr>
        <w:t>term investment</w:t>
      </w:r>
      <w:r w:rsidR="74E60C24" w:rsidRPr="1CE1C760">
        <w:rPr>
          <w:rFonts w:eastAsia="Arial"/>
        </w:rPr>
        <w:t xml:space="preserve"> in the HSDP</w:t>
      </w:r>
      <w:r w:rsidR="57557A00" w:rsidRPr="1CE1C760">
        <w:rPr>
          <w:rFonts w:eastAsia="Arial"/>
        </w:rPr>
        <w:t xml:space="preserve">.  The </w:t>
      </w:r>
      <w:r w:rsidR="0B7CA170" w:rsidRPr="1CE1C760">
        <w:rPr>
          <w:rFonts w:eastAsia="Arial"/>
        </w:rPr>
        <w:t xml:space="preserve">cash balances will be reinstated </w:t>
      </w:r>
      <w:r w:rsidR="26A4C58F" w:rsidRPr="1CE1C760">
        <w:rPr>
          <w:rFonts w:eastAsia="Arial"/>
        </w:rPr>
        <w:t xml:space="preserve">once the </w:t>
      </w:r>
      <w:r w:rsidR="3F724243" w:rsidRPr="1CE1C760">
        <w:rPr>
          <w:rFonts w:eastAsia="Arial"/>
        </w:rPr>
        <w:t>equity is repaid</w:t>
      </w:r>
      <w:r w:rsidR="5461B869" w:rsidRPr="1CE1C760">
        <w:rPr>
          <w:rFonts w:eastAsia="Arial"/>
        </w:rPr>
        <w:t xml:space="preserve">.  </w:t>
      </w:r>
    </w:p>
    <w:p w14:paraId="1DD78739" w14:textId="77777777" w:rsidR="003121E0" w:rsidRPr="00180400" w:rsidRDefault="003121E0" w:rsidP="00E92FAB">
      <w:pPr>
        <w:rPr>
          <w:rFonts w:eastAsia="Arial"/>
        </w:rPr>
      </w:pPr>
    </w:p>
    <w:p w14:paraId="4AF2A3DB" w14:textId="0BB3C8F6" w:rsidR="007E48E7" w:rsidRDefault="00480BC4" w:rsidP="00E92FAB">
      <w:pPr>
        <w:ind w:left="720" w:hanging="720"/>
      </w:pPr>
      <w:r>
        <w:rPr>
          <w:rFonts w:eastAsia="Arial"/>
        </w:rPr>
        <w:t>10</w:t>
      </w:r>
      <w:r w:rsidR="30DB5113" w:rsidRPr="00E92FAB">
        <w:rPr>
          <w:rFonts w:eastAsia="Arial"/>
        </w:rPr>
        <w:t>.</w:t>
      </w:r>
      <w:r w:rsidR="4A807DDC">
        <w:t>10</w:t>
      </w:r>
      <w:r w:rsidR="30DB5113">
        <w:tab/>
      </w:r>
      <w:r w:rsidR="007E48E7" w:rsidRPr="2A070BDC">
        <w:rPr>
          <w:rFonts w:eastAsia="Arial"/>
        </w:rPr>
        <w:t xml:space="preserve">The Council’s returns will be in the form of land receipts and profit distributions. For Byron Quarter </w:t>
      </w:r>
      <w:r w:rsidR="66D94D60" w:rsidRPr="2A070BDC">
        <w:rPr>
          <w:rFonts w:eastAsia="Arial"/>
        </w:rPr>
        <w:t xml:space="preserve">it is forecast that </w:t>
      </w:r>
      <w:r w:rsidR="007E48E7" w:rsidRPr="2A070BDC">
        <w:rPr>
          <w:rFonts w:eastAsia="Arial"/>
        </w:rPr>
        <w:t>this will be [£0.953m and £4.940m] respectively as set out above. The Council will also receive interest on its equity investment into the HSDP, which is currently assumed to be charged in at 9.5%, totalling £2.1m. Both the profit and interest payments would be treated as one off revenue benefits to the General Fund but have not been built into the MTFS at this stage.</w:t>
      </w:r>
    </w:p>
    <w:p w14:paraId="48F99525" w14:textId="77777777" w:rsidR="00BA746F" w:rsidRPr="00CD000D" w:rsidRDefault="00BA746F" w:rsidP="00E92FAB">
      <w:pPr>
        <w:rPr>
          <w:rFonts w:eastAsia="Arial"/>
        </w:rPr>
      </w:pPr>
    </w:p>
    <w:p w14:paraId="3E585A6D" w14:textId="37E0C093" w:rsidR="003121E0" w:rsidRDefault="00480BC4" w:rsidP="001223E1">
      <w:pPr>
        <w:ind w:left="720" w:hanging="720"/>
        <w:rPr>
          <w:rFonts w:eastAsia="Arial"/>
          <w:shd w:val="clear" w:color="auto" w:fill="E6E6E6"/>
        </w:rPr>
      </w:pPr>
      <w:r>
        <w:t>10</w:t>
      </w:r>
      <w:r w:rsidR="3B2431E7">
        <w:t>.11</w:t>
      </w:r>
      <w:r w:rsidR="00B32804">
        <w:tab/>
      </w:r>
      <w:r w:rsidR="5354F9FE" w:rsidRPr="00CD000D">
        <w:rPr>
          <w:rFonts w:eastAsia="Arial"/>
        </w:rPr>
        <w:t>The Council</w:t>
      </w:r>
      <w:r w:rsidR="390210A7" w:rsidRPr="00CD000D">
        <w:rPr>
          <w:rFonts w:eastAsia="Arial"/>
        </w:rPr>
        <w:t xml:space="preserve"> invests cash balances as part of </w:t>
      </w:r>
      <w:r w:rsidR="437E338C" w:rsidRPr="00CD000D">
        <w:rPr>
          <w:rFonts w:eastAsia="Arial"/>
        </w:rPr>
        <w:t>its</w:t>
      </w:r>
      <w:r w:rsidR="390210A7" w:rsidRPr="00CD000D">
        <w:rPr>
          <w:rFonts w:eastAsia="Arial"/>
        </w:rPr>
        <w:t xml:space="preserve"> Treasury Ma</w:t>
      </w:r>
      <w:r w:rsidR="437E338C" w:rsidRPr="00CD000D">
        <w:rPr>
          <w:rFonts w:eastAsia="Arial"/>
        </w:rPr>
        <w:t>nagement activities.  The cash b</w:t>
      </w:r>
      <w:r w:rsidR="24B11E34" w:rsidRPr="00CD000D">
        <w:rPr>
          <w:rFonts w:eastAsia="Arial"/>
        </w:rPr>
        <w:t xml:space="preserve">alances are currently achieving average returns of 5%.  Therefore, the </w:t>
      </w:r>
      <w:r w:rsidR="434FC546" w:rsidRPr="00CD000D">
        <w:rPr>
          <w:rFonts w:eastAsia="Arial"/>
        </w:rPr>
        <w:t>£</w:t>
      </w:r>
      <w:r w:rsidR="0A792A88" w:rsidRPr="00CD000D">
        <w:rPr>
          <w:rFonts w:eastAsia="Arial"/>
        </w:rPr>
        <w:t>1.9</w:t>
      </w:r>
      <w:r w:rsidR="434FC546" w:rsidRPr="00CD000D">
        <w:rPr>
          <w:rFonts w:eastAsia="Arial"/>
        </w:rPr>
        <w:t xml:space="preserve">m the council would </w:t>
      </w:r>
      <w:r w:rsidR="434FC546">
        <w:rPr>
          <w:rFonts w:eastAsia="Arial"/>
        </w:rPr>
        <w:t>r</w:t>
      </w:r>
      <w:r w:rsidR="434FC546" w:rsidRPr="00CD000D">
        <w:rPr>
          <w:rFonts w:eastAsia="Arial"/>
        </w:rPr>
        <w:t>eceive</w:t>
      </w:r>
      <w:r w:rsidR="00B32804" w:rsidRPr="00CD000D" w:rsidDel="434FC546">
        <w:rPr>
          <w:rFonts w:eastAsia="Arial"/>
        </w:rPr>
        <w:t xml:space="preserve"> </w:t>
      </w:r>
      <w:r w:rsidR="434FC546" w:rsidRPr="00CD000D">
        <w:rPr>
          <w:rFonts w:eastAsia="Arial"/>
        </w:rPr>
        <w:t xml:space="preserve">as interest on </w:t>
      </w:r>
      <w:r w:rsidR="6A18CE3B" w:rsidRPr="00CD000D">
        <w:rPr>
          <w:rFonts w:eastAsia="Arial"/>
        </w:rPr>
        <w:t>the £15.7m equity investment</w:t>
      </w:r>
      <w:r w:rsidR="32FD03ED" w:rsidRPr="00CD000D">
        <w:rPr>
          <w:rFonts w:eastAsia="Arial"/>
        </w:rPr>
        <w:t xml:space="preserve"> </w:t>
      </w:r>
      <w:r w:rsidR="133DECFF" w:rsidRPr="00CD000D">
        <w:rPr>
          <w:rFonts w:eastAsia="Arial"/>
        </w:rPr>
        <w:t>(</w:t>
      </w:r>
      <w:r w:rsidR="32FD03ED" w:rsidRPr="00CD000D">
        <w:rPr>
          <w:rFonts w:eastAsia="Arial"/>
        </w:rPr>
        <w:t>which averages a 9.5% return</w:t>
      </w:r>
      <w:r w:rsidR="133DECFF" w:rsidRPr="00CD000D">
        <w:rPr>
          <w:rFonts w:eastAsia="Arial"/>
        </w:rPr>
        <w:t>)</w:t>
      </w:r>
      <w:r w:rsidR="32FD03ED" w:rsidRPr="00CD000D">
        <w:rPr>
          <w:rFonts w:eastAsia="Arial"/>
        </w:rPr>
        <w:t>,</w:t>
      </w:r>
      <w:r w:rsidR="6A18CE3B" w:rsidRPr="00CD000D">
        <w:rPr>
          <w:rFonts w:eastAsia="Arial"/>
        </w:rPr>
        <w:t xml:space="preserve"> more than covers the </w:t>
      </w:r>
      <w:r w:rsidR="57FD040B" w:rsidRPr="00CD000D">
        <w:rPr>
          <w:rFonts w:eastAsia="Arial"/>
        </w:rPr>
        <w:t xml:space="preserve">5% </w:t>
      </w:r>
      <w:r w:rsidR="133DECFF" w:rsidRPr="00CD000D">
        <w:rPr>
          <w:rFonts w:eastAsia="Arial"/>
        </w:rPr>
        <w:t xml:space="preserve">investment income lost </w:t>
      </w:r>
      <w:r w:rsidR="178869AD" w:rsidRPr="00CD000D">
        <w:rPr>
          <w:rFonts w:eastAsia="Arial"/>
        </w:rPr>
        <w:t xml:space="preserve">from </w:t>
      </w:r>
      <w:r w:rsidR="57FD040B" w:rsidRPr="00CD000D">
        <w:rPr>
          <w:rFonts w:eastAsia="Arial"/>
        </w:rPr>
        <w:t>investing cash balances</w:t>
      </w:r>
      <w:r w:rsidR="0ECEC6A6" w:rsidRPr="00CD000D">
        <w:rPr>
          <w:rFonts w:eastAsia="Arial"/>
        </w:rPr>
        <w:t xml:space="preserve"> </w:t>
      </w:r>
      <w:r w:rsidR="178869AD" w:rsidRPr="00CD000D">
        <w:rPr>
          <w:rFonts w:eastAsia="Arial"/>
        </w:rPr>
        <w:t>as part of ou</w:t>
      </w:r>
      <w:r w:rsidR="138FD4E9" w:rsidRPr="00CD000D">
        <w:rPr>
          <w:rFonts w:eastAsia="Arial"/>
        </w:rPr>
        <w:t>r</w:t>
      </w:r>
      <w:r w:rsidR="178869AD" w:rsidRPr="00CD000D">
        <w:rPr>
          <w:rFonts w:eastAsia="Arial"/>
        </w:rPr>
        <w:t xml:space="preserve"> Treasury Management activity. </w:t>
      </w:r>
      <w:r w:rsidR="5BA400E7" w:rsidRPr="00CD000D">
        <w:rPr>
          <w:rFonts w:eastAsia="Arial"/>
        </w:rPr>
        <w:t xml:space="preserve">The Annual Treasury Management Strategy </w:t>
      </w:r>
      <w:r w:rsidR="23881F80" w:rsidRPr="00CD000D">
        <w:rPr>
          <w:rFonts w:eastAsia="Arial"/>
        </w:rPr>
        <w:t xml:space="preserve">which </w:t>
      </w:r>
      <w:r w:rsidR="5BA400E7" w:rsidRPr="00CD000D">
        <w:rPr>
          <w:rFonts w:eastAsia="Arial"/>
        </w:rPr>
        <w:t>will be agreed by Cabinet in Februar</w:t>
      </w:r>
      <w:r w:rsidR="23881F80" w:rsidRPr="00CD000D">
        <w:rPr>
          <w:rFonts w:eastAsia="Arial"/>
        </w:rPr>
        <w:t xml:space="preserve">y 2024, </w:t>
      </w:r>
      <w:r w:rsidR="03FF6AAA" w:rsidRPr="00CD000D">
        <w:rPr>
          <w:rFonts w:eastAsia="Arial"/>
        </w:rPr>
        <w:t xml:space="preserve">and </w:t>
      </w:r>
      <w:r w:rsidR="23881F80" w:rsidRPr="00CD000D">
        <w:rPr>
          <w:rFonts w:eastAsia="Arial"/>
        </w:rPr>
        <w:t>will be updated to include r</w:t>
      </w:r>
      <w:r w:rsidR="648138E3" w:rsidRPr="00CD000D">
        <w:rPr>
          <w:rFonts w:eastAsia="Arial"/>
        </w:rPr>
        <w:t>eferences</w:t>
      </w:r>
      <w:r w:rsidR="006C4A15">
        <w:rPr>
          <w:rFonts w:eastAsia="Arial"/>
        </w:rPr>
        <w:t xml:space="preserve"> </w:t>
      </w:r>
      <w:r w:rsidR="648138E3" w:rsidRPr="00CD000D">
        <w:rPr>
          <w:rFonts w:eastAsia="Arial"/>
        </w:rPr>
        <w:t xml:space="preserve">to the HSDP and </w:t>
      </w:r>
      <w:r w:rsidR="2E7D2195" w:rsidRPr="00CD000D">
        <w:rPr>
          <w:rFonts w:eastAsia="Arial"/>
        </w:rPr>
        <w:t>short</w:t>
      </w:r>
      <w:r w:rsidR="2881F2C0" w:rsidRPr="30AA2226">
        <w:rPr>
          <w:rFonts w:eastAsia="Arial"/>
        </w:rPr>
        <w:t>-</w:t>
      </w:r>
      <w:r w:rsidR="2E7D2195" w:rsidRPr="00CD000D">
        <w:rPr>
          <w:rFonts w:eastAsia="Arial"/>
        </w:rPr>
        <w:t>term equity investment to be made in Byron Quarter.</w:t>
      </w:r>
    </w:p>
    <w:p w14:paraId="1C831143" w14:textId="77777777" w:rsidR="003121E0" w:rsidRDefault="003121E0" w:rsidP="00E92FAB">
      <w:pPr>
        <w:rPr>
          <w:rFonts w:eastAsia="Arial"/>
        </w:rPr>
      </w:pPr>
    </w:p>
    <w:p w14:paraId="10FE9709" w14:textId="55C0ADA7" w:rsidR="00D55C50" w:rsidRPr="00D55C50" w:rsidRDefault="00D55C50" w:rsidP="00E92FAB">
      <w:pPr>
        <w:rPr>
          <w:rFonts w:eastAsia="Arial"/>
          <w:b/>
          <w:bCs/>
        </w:rPr>
      </w:pPr>
      <w:r>
        <w:rPr>
          <w:rFonts w:eastAsia="Arial"/>
        </w:rPr>
        <w:tab/>
      </w:r>
      <w:r w:rsidRPr="00D55C50">
        <w:rPr>
          <w:rFonts w:eastAsia="Arial"/>
          <w:b/>
          <w:bCs/>
        </w:rPr>
        <w:t>Poets Corner</w:t>
      </w:r>
    </w:p>
    <w:p w14:paraId="5A895920" w14:textId="1C33190A" w:rsidR="003121E0" w:rsidRPr="0079241C" w:rsidRDefault="00480BC4" w:rsidP="00FF4733">
      <w:pPr>
        <w:ind w:left="720" w:hanging="720"/>
        <w:rPr>
          <w:rFonts w:eastAsia="Arial"/>
          <w:szCs w:val="24"/>
        </w:rPr>
      </w:pPr>
      <w:r>
        <w:rPr>
          <w:rFonts w:eastAsia="Arial"/>
        </w:rPr>
        <w:t>10</w:t>
      </w:r>
      <w:r w:rsidR="06715BF1" w:rsidRPr="00E92FAB">
        <w:rPr>
          <w:rFonts w:eastAsia="Arial"/>
        </w:rPr>
        <w:t>.</w:t>
      </w:r>
      <w:r w:rsidR="03985272" w:rsidRPr="545EBAFA">
        <w:t>12</w:t>
      </w:r>
      <w:r w:rsidR="08DCE50C" w:rsidRPr="545EBAFA">
        <w:t xml:space="preserve"> </w:t>
      </w:r>
      <w:r w:rsidR="4E3C2B95">
        <w:tab/>
      </w:r>
      <w:r w:rsidR="0E145294" w:rsidRPr="00E92FAB">
        <w:rPr>
          <w:rFonts w:eastAsia="Arial"/>
        </w:rPr>
        <w:t xml:space="preserve">For Poets Corner, the business plans set out proposals for a 100% </w:t>
      </w:r>
      <w:r w:rsidR="00806AB1">
        <w:rPr>
          <w:rFonts w:eastAsia="Arial"/>
        </w:rPr>
        <w:t>b</w:t>
      </w:r>
      <w:r w:rsidR="0E145294" w:rsidRPr="00E92FAB">
        <w:rPr>
          <w:rFonts w:eastAsia="Arial"/>
        </w:rPr>
        <w:t>uild</w:t>
      </w:r>
      <w:r w:rsidR="4E3C2B95" w:rsidDel="0E145294">
        <w:rPr>
          <w:rFonts w:eastAsia="Arial"/>
        </w:rPr>
        <w:t xml:space="preserve"> </w:t>
      </w:r>
      <w:r w:rsidR="0E145294" w:rsidRPr="00E92FAB">
        <w:rPr>
          <w:rFonts w:eastAsia="Arial"/>
        </w:rPr>
        <w:t xml:space="preserve">to rent scheme, which would be forward funded by an investor during the construction stage. As such there is no additional equity </w:t>
      </w:r>
      <w:r w:rsidR="0E145294" w:rsidRPr="007436E3">
        <w:rPr>
          <w:rFonts w:eastAsia="Arial"/>
        </w:rPr>
        <w:t>requirement for the Council currently required for Poets Corner.</w:t>
      </w:r>
      <w:r w:rsidR="0E145294" w:rsidRPr="00E92FAB">
        <w:rPr>
          <w:rFonts w:eastAsia="Arial"/>
          <w:szCs w:val="24"/>
          <w:shd w:val="clear" w:color="auto" w:fill="E6E6E6"/>
        </w:rPr>
        <w:t xml:space="preserve"> </w:t>
      </w:r>
    </w:p>
    <w:p w14:paraId="78DB138E" w14:textId="77777777" w:rsidR="003121E0" w:rsidRPr="00E92FAB" w:rsidRDefault="003121E0" w:rsidP="00E92FAB">
      <w:pPr>
        <w:rPr>
          <w:rFonts w:eastAsia="Arial"/>
        </w:rPr>
      </w:pPr>
    </w:p>
    <w:p w14:paraId="2677B7E2" w14:textId="62810AF9" w:rsidR="003121E0" w:rsidRPr="00E92FAB" w:rsidRDefault="00480BC4" w:rsidP="00FF4733">
      <w:pPr>
        <w:ind w:left="720" w:hanging="720"/>
        <w:rPr>
          <w:rFonts w:eastAsia="Arial"/>
          <w:szCs w:val="24"/>
        </w:rPr>
      </w:pPr>
      <w:r>
        <w:t>10</w:t>
      </w:r>
      <w:r w:rsidR="784D30A5" w:rsidRPr="545EBAFA">
        <w:t>.1</w:t>
      </w:r>
      <w:r w:rsidR="2C98D5D8" w:rsidRPr="545EBAFA">
        <w:t>3</w:t>
      </w:r>
      <w:r w:rsidR="67AB2582" w:rsidRPr="545EBAFA">
        <w:t xml:space="preserve"> </w:t>
      </w:r>
      <w:r w:rsidR="662E08AB">
        <w:tab/>
      </w:r>
      <w:r w:rsidR="13713F06" w:rsidRPr="00E92FAB">
        <w:rPr>
          <w:rFonts w:eastAsia="Arial"/>
        </w:rPr>
        <w:t>As set out earlier, the Poets Corner business plan needs further work to develop a commercially viable and acceptable business plan. The current proposals do not achieve the HSDP’s target return</w:t>
      </w:r>
      <w:r w:rsidR="00FF4733">
        <w:rPr>
          <w:rFonts w:eastAsia="Arial"/>
        </w:rPr>
        <w:t xml:space="preserve"> </w:t>
      </w:r>
      <w:r w:rsidR="13713F06" w:rsidRPr="00E92FAB">
        <w:rPr>
          <w:rFonts w:eastAsia="Arial"/>
        </w:rPr>
        <w:t xml:space="preserve">requirements and provide a nominal land value to the Council. While </w:t>
      </w:r>
      <w:r w:rsidR="13713F06" w:rsidRPr="00E92FAB">
        <w:rPr>
          <w:rFonts w:eastAsia="Arial"/>
        </w:rPr>
        <w:lastRenderedPageBreak/>
        <w:t xml:space="preserve">the HSDP business plans set out the current forecast returns for Poets Corner, these will need to </w:t>
      </w:r>
      <w:proofErr w:type="gramStart"/>
      <w:r w:rsidR="13713F06" w:rsidRPr="00E92FAB">
        <w:rPr>
          <w:rFonts w:eastAsia="Arial"/>
        </w:rPr>
        <w:t>optimised</w:t>
      </w:r>
      <w:proofErr w:type="gramEnd"/>
      <w:r w:rsidR="13713F06" w:rsidRPr="00E92FAB">
        <w:rPr>
          <w:rFonts w:eastAsia="Arial"/>
        </w:rPr>
        <w:t xml:space="preserve"> before the </w:t>
      </w:r>
      <w:r w:rsidR="3DE10760" w:rsidRPr="00E92FAB">
        <w:rPr>
          <w:rFonts w:eastAsia="Arial"/>
        </w:rPr>
        <w:t xml:space="preserve">development can proceed. </w:t>
      </w:r>
    </w:p>
    <w:p w14:paraId="2E4CCAFC" w14:textId="1012854E" w:rsidR="003121E0" w:rsidRPr="00E92FAB" w:rsidRDefault="003121E0" w:rsidP="00E92FAB">
      <w:pPr>
        <w:jc w:val="both"/>
        <w:rPr>
          <w:rFonts w:eastAsia="Arial" w:cs="Arial"/>
        </w:rPr>
      </w:pPr>
    </w:p>
    <w:p w14:paraId="2DD59121" w14:textId="552155B4" w:rsidR="00D46A10" w:rsidRDefault="00480BC4" w:rsidP="00E92FAB">
      <w:pPr>
        <w:rPr>
          <w:rFonts w:eastAsia="Arial"/>
          <w:szCs w:val="24"/>
        </w:rPr>
      </w:pPr>
      <w:r>
        <w:rPr>
          <w:rFonts w:eastAsia="Arial"/>
        </w:rPr>
        <w:t>10</w:t>
      </w:r>
      <w:r w:rsidR="360CF062" w:rsidRPr="00E92FAB">
        <w:rPr>
          <w:rFonts w:eastAsia="Arial"/>
        </w:rPr>
        <w:t>.</w:t>
      </w:r>
      <w:r w:rsidR="60123A57" w:rsidRPr="00E92FAB">
        <w:t>1</w:t>
      </w:r>
      <w:r w:rsidR="52B692C6" w:rsidRPr="545EBAFA">
        <w:t>4</w:t>
      </w:r>
      <w:r w:rsidR="43D16976" w:rsidRPr="00E92FAB">
        <w:t xml:space="preserve"> </w:t>
      </w:r>
      <w:r w:rsidR="02A17B95">
        <w:tab/>
      </w:r>
      <w:r w:rsidR="3DE10760" w:rsidRPr="00E92FAB">
        <w:rPr>
          <w:rFonts w:eastAsia="Arial"/>
        </w:rPr>
        <w:t xml:space="preserve">The Council in approving the business plans, is in effect </w:t>
      </w:r>
      <w:proofErr w:type="gramStart"/>
      <w:r w:rsidR="3DE10760" w:rsidRPr="00E92FAB">
        <w:rPr>
          <w:rFonts w:eastAsia="Arial"/>
        </w:rPr>
        <w:t>approving</w:t>
      </w:r>
      <w:proofErr w:type="gramEnd"/>
      <w:r w:rsidR="3DE10760" w:rsidRPr="00E92FAB">
        <w:rPr>
          <w:rFonts w:eastAsia="Arial"/>
        </w:rPr>
        <w:t xml:space="preserve"> </w:t>
      </w:r>
    </w:p>
    <w:p w14:paraId="5A980205" w14:textId="2C640FAE" w:rsidR="00D46A10" w:rsidRPr="00E92FAB" w:rsidRDefault="00EA18AD" w:rsidP="002B6D55">
      <w:pPr>
        <w:ind w:left="720"/>
        <w:rPr>
          <w:rFonts w:eastAsia="Arial"/>
          <w:szCs w:val="24"/>
        </w:rPr>
      </w:pPr>
      <w:r w:rsidRPr="00EA18AD">
        <w:t>T</w:t>
      </w:r>
      <w:r w:rsidR="3DE10760" w:rsidRPr="00E92FAB">
        <w:t>he</w:t>
      </w:r>
      <w:r w:rsidR="02A17B95" w:rsidDel="3DE10760">
        <w:rPr>
          <w:rFonts w:eastAsia="Arial"/>
        </w:rPr>
        <w:t xml:space="preserve"> </w:t>
      </w:r>
      <w:r w:rsidR="3DE10760" w:rsidRPr="00E92FAB">
        <w:rPr>
          <w:rFonts w:eastAsia="Arial"/>
        </w:rPr>
        <w:t>following expenditure across the next 12 months (subject to gateway approvals):</w:t>
      </w:r>
    </w:p>
    <w:p w14:paraId="33102183" w14:textId="052D42EC" w:rsidR="00D46A10" w:rsidRPr="00E92FAB" w:rsidRDefault="00D46A10" w:rsidP="009E29A7">
      <w:pPr>
        <w:rPr>
          <w:rFonts w:eastAsia="Arial" w:cs="Arial"/>
        </w:rPr>
      </w:pPr>
    </w:p>
    <w:p w14:paraId="346D0538" w14:textId="314427E4" w:rsidR="00D46A10" w:rsidRPr="00E92FAB" w:rsidRDefault="3DE10760" w:rsidP="009E29A7">
      <w:pPr>
        <w:ind w:firstLine="720"/>
        <w:rPr>
          <w:rFonts w:eastAsia="Arial" w:cs="Arial"/>
        </w:rPr>
      </w:pPr>
      <w:r w:rsidRPr="009E29A7">
        <w:rPr>
          <w:rFonts w:eastAsia="Arial"/>
        </w:rPr>
        <w:t xml:space="preserve">Gateway 1 – expenditure budget of £437k </w:t>
      </w:r>
    </w:p>
    <w:p w14:paraId="1EBB258E" w14:textId="17729976" w:rsidR="00D46A10" w:rsidRPr="00E92FAB" w:rsidRDefault="3DE10760" w:rsidP="009E29A7">
      <w:pPr>
        <w:ind w:firstLine="720"/>
        <w:rPr>
          <w:rFonts w:eastAsia="Arial" w:cs="Arial"/>
        </w:rPr>
      </w:pPr>
      <w:r w:rsidRPr="009E29A7">
        <w:rPr>
          <w:rFonts w:eastAsia="Arial"/>
        </w:rPr>
        <w:t xml:space="preserve">Gateway 2 – expenditure budget of £830k </w:t>
      </w:r>
    </w:p>
    <w:p w14:paraId="629D18E2" w14:textId="5390009C" w:rsidR="007436E3" w:rsidRPr="009E29A7" w:rsidRDefault="007436E3" w:rsidP="009E29A7">
      <w:pPr>
        <w:ind w:firstLine="720"/>
        <w:rPr>
          <w:rFonts w:eastAsia="Arial"/>
        </w:rPr>
      </w:pPr>
    </w:p>
    <w:p w14:paraId="5090A99E" w14:textId="4C0FE305" w:rsidR="00D46A10" w:rsidRPr="00E92FAB" w:rsidRDefault="3DE10760" w:rsidP="009E29A7">
      <w:pPr>
        <w:ind w:firstLine="720"/>
        <w:rPr>
          <w:rFonts w:eastAsia="Arial" w:cs="Arial"/>
        </w:rPr>
      </w:pPr>
      <w:r w:rsidRPr="009E29A7">
        <w:rPr>
          <w:rFonts w:eastAsia="Arial"/>
        </w:rPr>
        <w:t>Total 12</w:t>
      </w:r>
      <w:r w:rsidR="1BAE4EF0" w:rsidRPr="2888DD3C">
        <w:rPr>
          <w:rFonts w:eastAsia="Arial"/>
        </w:rPr>
        <w:t>-</w:t>
      </w:r>
      <w:r w:rsidRPr="009E29A7">
        <w:rPr>
          <w:rFonts w:eastAsia="Arial"/>
        </w:rPr>
        <w:t>month budget £2.2m</w:t>
      </w:r>
    </w:p>
    <w:p w14:paraId="4849D025" w14:textId="2922A483" w:rsidR="00D46A10" w:rsidRPr="00E92FAB" w:rsidRDefault="00D46A10" w:rsidP="009E29A7">
      <w:pPr>
        <w:rPr>
          <w:rFonts w:eastAsia="Arial" w:cs="Arial"/>
        </w:rPr>
      </w:pPr>
    </w:p>
    <w:p w14:paraId="51BD329C" w14:textId="125DD86A" w:rsidR="0005336B" w:rsidRPr="009E29A7" w:rsidRDefault="00480BC4" w:rsidP="009E29A7">
      <w:pPr>
        <w:ind w:left="720" w:hanging="720"/>
      </w:pPr>
      <w:r>
        <w:rPr>
          <w:rFonts w:eastAsia="Arial"/>
        </w:rPr>
        <w:t>10</w:t>
      </w:r>
      <w:r w:rsidR="1176DF39" w:rsidRPr="009E29A7">
        <w:rPr>
          <w:rFonts w:eastAsia="Arial"/>
        </w:rPr>
        <w:t>.</w:t>
      </w:r>
      <w:r w:rsidR="2E39F49A" w:rsidRPr="009E29A7">
        <w:rPr>
          <w:rFonts w:eastAsia="Arial"/>
        </w:rPr>
        <w:t>1</w:t>
      </w:r>
      <w:r w:rsidR="5240C08B" w:rsidRPr="009E29A7">
        <w:rPr>
          <w:rFonts w:eastAsia="Arial"/>
        </w:rPr>
        <w:t>5</w:t>
      </w:r>
      <w:r w:rsidR="0370D1D2" w:rsidRPr="009E29A7">
        <w:tab/>
      </w:r>
      <w:r w:rsidR="3DE10760" w:rsidRPr="00E92FAB">
        <w:rPr>
          <w:rFonts w:eastAsia="Arial" w:cs="Arial"/>
        </w:rPr>
        <w:t xml:space="preserve">Should the Poets Corner business plans be paused after each of the Gateway milestones, 50% of any expenditure incurred will be abortive </w:t>
      </w:r>
      <w:r w:rsidR="3DE10760" w:rsidRPr="009E29A7">
        <w:rPr>
          <w:rFonts w:eastAsia="Arial"/>
        </w:rPr>
        <w:t>if the scheme does not proceed</w:t>
      </w:r>
      <w:r w:rsidR="3DE10760" w:rsidRPr="00E92FAB">
        <w:rPr>
          <w:rFonts w:eastAsia="Arial" w:cs="Arial"/>
        </w:rPr>
        <w:t xml:space="preserve"> through the HSDP. Should the Council choose to not approve the business plans then this amount </w:t>
      </w:r>
      <w:r w:rsidR="3DE10760" w:rsidRPr="009E29A7">
        <w:rPr>
          <w:rFonts w:eastAsia="Arial"/>
        </w:rPr>
        <w:t xml:space="preserve">would immediately </w:t>
      </w:r>
      <w:r w:rsidR="3DE10760" w:rsidRPr="00E92FAB">
        <w:rPr>
          <w:rFonts w:eastAsia="Arial" w:cs="Arial"/>
        </w:rPr>
        <w:t>become abortive.</w:t>
      </w:r>
      <w:r w:rsidR="3DE10760" w:rsidRPr="009E29A7">
        <w:t xml:space="preserve"> </w:t>
      </w:r>
    </w:p>
    <w:p w14:paraId="624B58BF" w14:textId="77777777" w:rsidR="0005336B" w:rsidRPr="0005336B" w:rsidRDefault="0005336B" w:rsidP="0005336B">
      <w:pPr>
        <w:rPr>
          <w:color w:val="000000"/>
          <w:szCs w:val="24"/>
        </w:rPr>
      </w:pPr>
    </w:p>
    <w:p w14:paraId="1A14546B" w14:textId="17D729CB" w:rsidR="00292A9C" w:rsidRPr="005F2B6E" w:rsidRDefault="00480BC4" w:rsidP="30AA2226">
      <w:pPr>
        <w:pStyle w:val="Heading3"/>
        <w:numPr>
          <w:ilvl w:val="0"/>
          <w:numId w:val="0"/>
        </w:numPr>
        <w:rPr>
          <w:b/>
          <w:sz w:val="24"/>
          <w:szCs w:val="24"/>
        </w:rPr>
      </w:pPr>
      <w:r>
        <w:rPr>
          <w:b/>
          <w:sz w:val="24"/>
          <w:szCs w:val="24"/>
        </w:rPr>
        <w:t>10</w:t>
      </w:r>
      <w:r w:rsidR="7F004E44" w:rsidRPr="2A070BDC">
        <w:rPr>
          <w:b/>
          <w:sz w:val="24"/>
          <w:szCs w:val="24"/>
        </w:rPr>
        <w:t>.1</w:t>
      </w:r>
      <w:r w:rsidR="003409F0">
        <w:rPr>
          <w:b/>
          <w:sz w:val="24"/>
          <w:szCs w:val="24"/>
        </w:rPr>
        <w:t>6</w:t>
      </w:r>
      <w:r w:rsidR="7F004E44" w:rsidRPr="2A070BDC">
        <w:rPr>
          <w:b/>
          <w:sz w:val="24"/>
          <w:szCs w:val="24"/>
        </w:rPr>
        <w:t xml:space="preserve"> </w:t>
      </w:r>
      <w:r w:rsidR="5222328E" w:rsidRPr="30AA2226">
        <w:rPr>
          <w:b/>
          <w:sz w:val="24"/>
          <w:szCs w:val="24"/>
        </w:rPr>
        <w:t xml:space="preserve">   </w:t>
      </w:r>
      <w:r w:rsidR="60FD33F3" w:rsidRPr="2A070BDC">
        <w:rPr>
          <w:b/>
          <w:sz w:val="24"/>
          <w:szCs w:val="24"/>
        </w:rPr>
        <w:t>Financial Risk</w:t>
      </w:r>
    </w:p>
    <w:p w14:paraId="21EE2A0F" w14:textId="4FC094D9" w:rsidR="2A070BDC" w:rsidRPr="00E92FAB" w:rsidRDefault="2A070BDC" w:rsidP="00E92FAB"/>
    <w:p w14:paraId="5D022F90" w14:textId="5FB3933C" w:rsidR="005E1A8D" w:rsidRDefault="6CC8214D" w:rsidP="007B22DA">
      <w:pPr>
        <w:ind w:left="720" w:hanging="720"/>
      </w:pPr>
      <w:r>
        <w:t>10</w:t>
      </w:r>
      <w:r w:rsidR="1C445C09">
        <w:t>.1</w:t>
      </w:r>
      <w:r w:rsidR="49BF22F7">
        <w:t>6</w:t>
      </w:r>
      <w:r w:rsidR="020C21B6">
        <w:t xml:space="preserve">.1 </w:t>
      </w:r>
      <w:r w:rsidR="71A487E2">
        <w:t xml:space="preserve">With regeneration being the key objective, the Council accepts </w:t>
      </w:r>
      <w:r w:rsidR="084B3693">
        <w:t xml:space="preserve">there is a </w:t>
      </w:r>
      <w:r w:rsidR="71A487E2">
        <w:t xml:space="preserve">higher risk on capital investments in the </w:t>
      </w:r>
      <w:r w:rsidR="084B3693">
        <w:t xml:space="preserve">HSDP </w:t>
      </w:r>
      <w:r w:rsidR="71A487E2">
        <w:t>than with treasury investments where the emphasis is on Security, Liquidity and Yield (SLY) in that order. The principal risk exposure</w:t>
      </w:r>
      <w:r w:rsidR="0E66CE81">
        <w:t>s</w:t>
      </w:r>
      <w:r w:rsidR="71A487E2">
        <w:t xml:space="preserve"> for regeneration scheme </w:t>
      </w:r>
      <w:r w:rsidR="1EBC8588">
        <w:t>would be a fall</w:t>
      </w:r>
      <w:r w:rsidR="71A487E2">
        <w:t xml:space="preserve"> in </w:t>
      </w:r>
      <w:r w:rsidR="298280A0">
        <w:t xml:space="preserve">sales </w:t>
      </w:r>
      <w:r w:rsidR="0E66CE81">
        <w:t xml:space="preserve">values and </w:t>
      </w:r>
      <w:r w:rsidR="5B74422C">
        <w:t xml:space="preserve">high </w:t>
      </w:r>
      <w:r w:rsidR="71A487E2">
        <w:t xml:space="preserve">inflation </w:t>
      </w:r>
      <w:r w:rsidR="080BA303">
        <w:t>impacting build costs</w:t>
      </w:r>
      <w:r w:rsidR="5B74422C">
        <w:t>.</w:t>
      </w:r>
    </w:p>
    <w:p w14:paraId="4912F2AA" w14:textId="77777777" w:rsidR="005E1A8D" w:rsidRPr="005E1A8D" w:rsidRDefault="005E1A8D" w:rsidP="005E1A8D"/>
    <w:p w14:paraId="263491A4" w14:textId="11B8C5A3" w:rsidR="001D504F" w:rsidRPr="005F2B6E" w:rsidRDefault="00480BC4" w:rsidP="30AA2226">
      <w:pPr>
        <w:pStyle w:val="Heading3"/>
        <w:numPr>
          <w:ilvl w:val="0"/>
          <w:numId w:val="0"/>
        </w:numPr>
        <w:rPr>
          <w:b/>
          <w:sz w:val="24"/>
          <w:szCs w:val="24"/>
        </w:rPr>
      </w:pPr>
      <w:r>
        <w:rPr>
          <w:b/>
          <w:sz w:val="24"/>
          <w:szCs w:val="24"/>
        </w:rPr>
        <w:t>10</w:t>
      </w:r>
      <w:r w:rsidR="041DCCA5" w:rsidRPr="669F3889">
        <w:rPr>
          <w:b/>
          <w:sz w:val="24"/>
          <w:szCs w:val="24"/>
        </w:rPr>
        <w:t>.</w:t>
      </w:r>
      <w:r w:rsidR="00BB10F4">
        <w:rPr>
          <w:b/>
          <w:sz w:val="24"/>
          <w:szCs w:val="24"/>
        </w:rPr>
        <w:t>1</w:t>
      </w:r>
      <w:r w:rsidR="003409F0">
        <w:rPr>
          <w:b/>
          <w:sz w:val="24"/>
          <w:szCs w:val="24"/>
        </w:rPr>
        <w:t>7</w:t>
      </w:r>
      <w:r w:rsidR="041DCCA5" w:rsidRPr="669F3889">
        <w:rPr>
          <w:b/>
          <w:sz w:val="24"/>
          <w:szCs w:val="24"/>
        </w:rPr>
        <w:t xml:space="preserve"> </w:t>
      </w:r>
      <w:r w:rsidR="22E14AE4" w:rsidRPr="30AA2226">
        <w:rPr>
          <w:b/>
          <w:sz w:val="24"/>
          <w:szCs w:val="24"/>
        </w:rPr>
        <w:t xml:space="preserve"> </w:t>
      </w:r>
      <w:r w:rsidR="22E14AE4" w:rsidRPr="2888DD3C">
        <w:rPr>
          <w:b/>
          <w:sz w:val="24"/>
          <w:szCs w:val="24"/>
        </w:rPr>
        <w:t xml:space="preserve"> </w:t>
      </w:r>
      <w:r w:rsidR="29E69C42" w:rsidRPr="669F3889">
        <w:rPr>
          <w:b/>
          <w:sz w:val="24"/>
          <w:szCs w:val="24"/>
        </w:rPr>
        <w:t>Additional Professional Fees</w:t>
      </w:r>
    </w:p>
    <w:p w14:paraId="4DE7F37C" w14:textId="77777777" w:rsidR="00FF7648" w:rsidRPr="00FF7648" w:rsidRDefault="00FF7648" w:rsidP="00FF7648"/>
    <w:p w14:paraId="7DFF189D" w14:textId="0E625C46" w:rsidR="001D504F" w:rsidRDefault="6CC8214D" w:rsidP="007B22DA">
      <w:pPr>
        <w:pStyle w:val="Heading3"/>
        <w:numPr>
          <w:ilvl w:val="2"/>
          <w:numId w:val="0"/>
        </w:numPr>
        <w:spacing w:line="259" w:lineRule="auto"/>
        <w:ind w:left="720" w:hanging="720"/>
        <w:jc w:val="left"/>
        <w:rPr>
          <w:sz w:val="24"/>
          <w:szCs w:val="24"/>
          <w:highlight w:val="yellow"/>
        </w:rPr>
      </w:pPr>
      <w:r w:rsidRPr="7D57C6B9">
        <w:rPr>
          <w:sz w:val="24"/>
          <w:szCs w:val="24"/>
        </w:rPr>
        <w:t>10</w:t>
      </w:r>
      <w:r w:rsidR="4B3447D6" w:rsidRPr="7D57C6B9">
        <w:rPr>
          <w:sz w:val="24"/>
          <w:szCs w:val="24"/>
        </w:rPr>
        <w:t>.</w:t>
      </w:r>
      <w:r w:rsidR="020C21B6" w:rsidRPr="7D57C6B9">
        <w:rPr>
          <w:sz w:val="24"/>
          <w:szCs w:val="24"/>
        </w:rPr>
        <w:t>1</w:t>
      </w:r>
      <w:r w:rsidR="49BF22F7" w:rsidRPr="7D57C6B9">
        <w:rPr>
          <w:sz w:val="24"/>
          <w:szCs w:val="24"/>
        </w:rPr>
        <w:t>7</w:t>
      </w:r>
      <w:r w:rsidR="020C21B6" w:rsidRPr="7D57C6B9">
        <w:rPr>
          <w:sz w:val="24"/>
          <w:szCs w:val="24"/>
        </w:rPr>
        <w:t>.1</w:t>
      </w:r>
      <w:r w:rsidR="19D13915" w:rsidRPr="7D57C6B9">
        <w:rPr>
          <w:sz w:val="24"/>
          <w:szCs w:val="24"/>
        </w:rPr>
        <w:t>Avison Young (Commercial Advisors) and Pinsent Masons LLP (Legal</w:t>
      </w:r>
      <w:r w:rsidR="3F809ED3" w:rsidRPr="7D57C6B9">
        <w:rPr>
          <w:sz w:val="24"/>
          <w:szCs w:val="24"/>
        </w:rPr>
        <w:t xml:space="preserve"> </w:t>
      </w:r>
      <w:r w:rsidR="19D13915" w:rsidRPr="7D57C6B9">
        <w:rPr>
          <w:sz w:val="24"/>
          <w:szCs w:val="24"/>
        </w:rPr>
        <w:t>Advisors) will continue t</w:t>
      </w:r>
      <w:r w:rsidR="6D911485" w:rsidRPr="7D57C6B9">
        <w:rPr>
          <w:sz w:val="24"/>
          <w:szCs w:val="24"/>
        </w:rPr>
        <w:t xml:space="preserve">o provide independent </w:t>
      </w:r>
      <w:r w:rsidR="19D13915" w:rsidRPr="7D57C6B9">
        <w:rPr>
          <w:sz w:val="24"/>
          <w:szCs w:val="24"/>
        </w:rPr>
        <w:t>support to the Council</w:t>
      </w:r>
      <w:r w:rsidR="7ECC0DF4" w:rsidRPr="2888DD3C">
        <w:rPr>
          <w:sz w:val="24"/>
          <w:szCs w:val="24"/>
        </w:rPr>
        <w:t xml:space="preserve"> </w:t>
      </w:r>
      <w:r w:rsidR="7ECC0DF4" w:rsidRPr="00E92FAB">
        <w:rPr>
          <w:sz w:val="24"/>
          <w:szCs w:val="24"/>
        </w:rPr>
        <w:t xml:space="preserve">on the </w:t>
      </w:r>
      <w:r w:rsidR="6D5341C1" w:rsidRPr="00E92FAB">
        <w:rPr>
          <w:sz w:val="24"/>
          <w:szCs w:val="24"/>
        </w:rPr>
        <w:t>HSDP to ensure that the Council is making best use of the</w:t>
      </w:r>
      <w:r w:rsidR="6D5341C1" w:rsidRPr="2888DD3C">
        <w:rPr>
          <w:sz w:val="24"/>
          <w:szCs w:val="24"/>
        </w:rPr>
        <w:t xml:space="preserve"> </w:t>
      </w:r>
      <w:r w:rsidR="6D5341C1" w:rsidRPr="00E92FAB">
        <w:rPr>
          <w:sz w:val="24"/>
          <w:szCs w:val="24"/>
        </w:rPr>
        <w:t xml:space="preserve">resources and funding in the development of the HSDP Programme. </w:t>
      </w:r>
    </w:p>
    <w:p w14:paraId="03436237" w14:textId="77777777" w:rsidR="006D7C79" w:rsidRPr="006D7C79" w:rsidRDefault="006D7C79" w:rsidP="006D7C79"/>
    <w:p w14:paraId="3E6027A3" w14:textId="0598EA19" w:rsidR="001D504F" w:rsidRDefault="00480BC4" w:rsidP="5713C026">
      <w:pPr>
        <w:pStyle w:val="Heading3"/>
        <w:numPr>
          <w:ilvl w:val="0"/>
          <w:numId w:val="0"/>
        </w:numPr>
        <w:rPr>
          <w:b/>
          <w:sz w:val="24"/>
          <w:szCs w:val="24"/>
        </w:rPr>
      </w:pPr>
      <w:r>
        <w:rPr>
          <w:b/>
          <w:sz w:val="24"/>
          <w:szCs w:val="24"/>
        </w:rPr>
        <w:t>10</w:t>
      </w:r>
      <w:r w:rsidR="4FCBBB55" w:rsidRPr="669F3889">
        <w:rPr>
          <w:b/>
          <w:sz w:val="24"/>
          <w:szCs w:val="24"/>
        </w:rPr>
        <w:t>.</w:t>
      </w:r>
      <w:r w:rsidR="003409F0">
        <w:rPr>
          <w:b/>
          <w:sz w:val="24"/>
          <w:szCs w:val="24"/>
        </w:rPr>
        <w:t>18</w:t>
      </w:r>
      <w:r w:rsidR="4FCBBB55" w:rsidRPr="669F3889">
        <w:rPr>
          <w:b/>
          <w:sz w:val="24"/>
          <w:szCs w:val="24"/>
        </w:rPr>
        <w:t xml:space="preserve"> </w:t>
      </w:r>
      <w:r w:rsidR="604F39C0" w:rsidRPr="5713C026">
        <w:rPr>
          <w:b/>
          <w:sz w:val="24"/>
          <w:szCs w:val="24"/>
        </w:rPr>
        <w:t xml:space="preserve">    </w:t>
      </w:r>
      <w:r w:rsidR="10B7C974" w:rsidRPr="669F3889">
        <w:rPr>
          <w:b/>
          <w:sz w:val="24"/>
          <w:szCs w:val="24"/>
        </w:rPr>
        <w:t>Financial Delegations</w:t>
      </w:r>
    </w:p>
    <w:p w14:paraId="702F1AFC" w14:textId="77777777" w:rsidR="00FF7648" w:rsidRPr="00FF7648" w:rsidRDefault="00FF7648" w:rsidP="00FF7648"/>
    <w:p w14:paraId="6EFC0339" w14:textId="6E7A9FFA" w:rsidR="00AC6142" w:rsidRPr="008476FA" w:rsidRDefault="00480BC4" w:rsidP="007B22DA">
      <w:pPr>
        <w:pStyle w:val="Heading3"/>
        <w:numPr>
          <w:ilvl w:val="0"/>
          <w:numId w:val="0"/>
        </w:numPr>
        <w:ind w:left="720" w:hanging="720"/>
      </w:pPr>
      <w:r>
        <w:rPr>
          <w:sz w:val="24"/>
          <w:szCs w:val="24"/>
        </w:rPr>
        <w:t>10</w:t>
      </w:r>
      <w:r w:rsidR="754542A1" w:rsidRPr="669F3889">
        <w:rPr>
          <w:sz w:val="24"/>
          <w:szCs w:val="24"/>
        </w:rPr>
        <w:t>.</w:t>
      </w:r>
      <w:r w:rsidR="003409F0">
        <w:rPr>
          <w:sz w:val="24"/>
          <w:szCs w:val="24"/>
        </w:rPr>
        <w:t>18</w:t>
      </w:r>
      <w:r w:rsidR="003C50A2">
        <w:rPr>
          <w:sz w:val="24"/>
          <w:szCs w:val="24"/>
        </w:rPr>
        <w:t>.1</w:t>
      </w:r>
      <w:r w:rsidR="10B7C974" w:rsidRPr="669F3889">
        <w:rPr>
          <w:sz w:val="24"/>
          <w:szCs w:val="24"/>
        </w:rPr>
        <w:t xml:space="preserve">This </w:t>
      </w:r>
      <w:r w:rsidR="72F482CC" w:rsidRPr="669F3889">
        <w:rPr>
          <w:sz w:val="24"/>
          <w:szCs w:val="24"/>
        </w:rPr>
        <w:t>is also a risk mitigation factor</w:t>
      </w:r>
      <w:r w:rsidR="2CFABEE6" w:rsidRPr="669F3889">
        <w:rPr>
          <w:sz w:val="24"/>
          <w:szCs w:val="24"/>
        </w:rPr>
        <w:t xml:space="preserve"> with key decisions reserved for the Council based on the Delegation Policy </w:t>
      </w:r>
      <w:r w:rsidR="16FBF080" w:rsidRPr="669F3889">
        <w:rPr>
          <w:sz w:val="24"/>
          <w:szCs w:val="24"/>
        </w:rPr>
        <w:t xml:space="preserve">in the Members Agreement. </w:t>
      </w:r>
    </w:p>
    <w:p w14:paraId="77D94B10" w14:textId="77777777" w:rsidR="00AC6142" w:rsidRPr="005367A8" w:rsidRDefault="00AC6142" w:rsidP="00DC17B1">
      <w:pPr>
        <w:rPr>
          <w:szCs w:val="24"/>
        </w:rPr>
      </w:pPr>
    </w:p>
    <w:p w14:paraId="49B287A9" w14:textId="3E2CFD87" w:rsidR="00C77DCA" w:rsidRPr="00DC17B1" w:rsidRDefault="65792207" w:rsidP="2257C78D">
      <w:pPr>
        <w:pStyle w:val="Heading2"/>
        <w:numPr>
          <w:ilvl w:val="1"/>
          <w:numId w:val="0"/>
        </w:numPr>
        <w:rPr>
          <w:rFonts w:ascii="Arial" w:hAnsi="Arial"/>
          <w:sz w:val="24"/>
          <w:szCs w:val="24"/>
        </w:rPr>
      </w:pPr>
      <w:r w:rsidRPr="669F3889">
        <w:rPr>
          <w:rFonts w:ascii="Arial" w:hAnsi="Arial"/>
          <w:sz w:val="24"/>
          <w:szCs w:val="24"/>
        </w:rPr>
        <w:t>1</w:t>
      </w:r>
      <w:r w:rsidR="00480BC4">
        <w:rPr>
          <w:rFonts w:ascii="Arial" w:hAnsi="Arial"/>
          <w:sz w:val="24"/>
          <w:szCs w:val="24"/>
        </w:rPr>
        <w:t>1</w:t>
      </w:r>
      <w:r w:rsidR="03EE7A34" w:rsidRPr="669F3889">
        <w:rPr>
          <w:rFonts w:ascii="Arial" w:hAnsi="Arial"/>
          <w:sz w:val="24"/>
          <w:szCs w:val="24"/>
        </w:rPr>
        <w:t xml:space="preserve"> </w:t>
      </w:r>
      <w:r w:rsidR="7D5FECCE">
        <w:tab/>
      </w:r>
      <w:r w:rsidR="61D839A6" w:rsidRPr="669F3889">
        <w:rPr>
          <w:rFonts w:ascii="Arial" w:hAnsi="Arial"/>
          <w:sz w:val="24"/>
          <w:szCs w:val="24"/>
        </w:rPr>
        <w:t>Equalities implications / Public Sector Equality Duty</w:t>
      </w:r>
    </w:p>
    <w:p w14:paraId="223A7FC6" w14:textId="77777777" w:rsidR="002E6CA7" w:rsidRPr="008476FA" w:rsidRDefault="002E6CA7" w:rsidP="00DC17B1">
      <w:pPr>
        <w:rPr>
          <w:szCs w:val="24"/>
        </w:rPr>
      </w:pPr>
    </w:p>
    <w:p w14:paraId="72A5A536" w14:textId="039B4465" w:rsidR="00BB7536" w:rsidRPr="006E465B" w:rsidRDefault="69C93E89" w:rsidP="007B22DA">
      <w:pPr>
        <w:ind w:left="720" w:hanging="720"/>
      </w:pPr>
      <w:r w:rsidRPr="00F2282D">
        <w:t>1</w:t>
      </w:r>
      <w:r w:rsidR="00480BC4">
        <w:t>1</w:t>
      </w:r>
      <w:r w:rsidRPr="00F2282D">
        <w:t>.1</w:t>
      </w:r>
      <w:r w:rsidR="27C737A2">
        <w:t xml:space="preserve"> </w:t>
      </w:r>
      <w:r w:rsidR="6FC0CDB4">
        <w:tab/>
      </w:r>
      <w:r w:rsidR="7944D797" w:rsidRPr="00F2282D">
        <w:t xml:space="preserve">When taking decisions, local authorities must have due regard to </w:t>
      </w:r>
      <w:r w:rsidR="4BD5C1FC">
        <w:t>T</w:t>
      </w:r>
      <w:r w:rsidR="7944D797" w:rsidRPr="00F2282D">
        <w:t>he</w:t>
      </w:r>
      <w:r w:rsidR="6FC0CDB4" w:rsidRPr="00F2282D" w:rsidDel="7944D797">
        <w:t xml:space="preserve"> </w:t>
      </w:r>
      <w:r w:rsidR="7944D797" w:rsidRPr="00F2282D">
        <w:t xml:space="preserve">Public Sector Equality duty contained in section 149 of the Equality Act 2010. </w:t>
      </w:r>
    </w:p>
    <w:p w14:paraId="7BAC62CA" w14:textId="77777777" w:rsidR="00BB7536" w:rsidRPr="00BD6CBB" w:rsidRDefault="00BB7536" w:rsidP="00DC17B1">
      <w:pPr>
        <w:pStyle w:val="Heading3"/>
        <w:numPr>
          <w:ilvl w:val="0"/>
          <w:numId w:val="0"/>
        </w:numPr>
        <w:ind w:left="851"/>
        <w:rPr>
          <w:szCs w:val="24"/>
        </w:rPr>
      </w:pPr>
    </w:p>
    <w:p w14:paraId="319653FF" w14:textId="1DC50383" w:rsidR="00953D93" w:rsidRPr="006E465B" w:rsidRDefault="33827826" w:rsidP="007B22DA">
      <w:pPr>
        <w:ind w:left="720" w:hanging="720"/>
      </w:pPr>
      <w:r>
        <w:t>1</w:t>
      </w:r>
      <w:r w:rsidR="00480BC4">
        <w:t>1</w:t>
      </w:r>
      <w:r w:rsidDel="102FBD31">
        <w:t>.</w:t>
      </w:r>
      <w:r>
        <w:t xml:space="preserve">2 </w:t>
      </w:r>
      <w:r w:rsidR="70C0E8C7">
        <w:t xml:space="preserve">  </w:t>
      </w:r>
      <w:r w:rsidR="154429B2">
        <w:t>The Harrow Strategic Development Partnership is being formed to</w:t>
      </w:r>
      <w:r w:rsidR="007B22DA">
        <w:t xml:space="preserve"> </w:t>
      </w:r>
      <w:r w:rsidR="154429B2">
        <w:t>deliver the Council’s regeneration ambitions on the three core sites. These objectives, particularly in terms of the acceleration of the pace of</w:t>
      </w:r>
      <w:r w:rsidR="037079D2">
        <w:t xml:space="preserve"> </w:t>
      </w:r>
      <w:r w:rsidR="154429B2">
        <w:t xml:space="preserve">housing delivery are specifically targeted at creating benefit for all of Harrow’s diverse communities. Therefore, </w:t>
      </w:r>
      <w:r w:rsidR="0DC6F6AF">
        <w:t>to</w:t>
      </w:r>
      <w:r w:rsidR="154429B2">
        <w:t xml:space="preserve"> ensure that the impacts on communities, and particular groups are understood, and how the Harrow Strategic Development Partnership can maximise benefits to </w:t>
      </w:r>
      <w:r w:rsidR="154429B2">
        <w:lastRenderedPageBreak/>
        <w:t>Harrow residents</w:t>
      </w:r>
      <w:r w:rsidR="4EE86E8F">
        <w:t>,</w:t>
      </w:r>
      <w:r w:rsidR="154429B2">
        <w:t xml:space="preserve"> Equalities Impact Assessments (EQIAs) will be carried out accordingly on a </w:t>
      </w:r>
      <w:bookmarkStart w:id="0" w:name="_Int_ve8C0ITu"/>
      <w:proofErr w:type="gramStart"/>
      <w:r w:rsidR="154429B2">
        <w:t>project by project</w:t>
      </w:r>
      <w:bookmarkEnd w:id="0"/>
      <w:proofErr w:type="gramEnd"/>
      <w:r w:rsidR="154429B2">
        <w:t xml:space="preserve"> basis on all scheme </w:t>
      </w:r>
      <w:r w:rsidR="616D110F">
        <w:t>Business Plan</w:t>
      </w:r>
      <w:r w:rsidR="154429B2">
        <w:t>s and proposals.</w:t>
      </w:r>
    </w:p>
    <w:p w14:paraId="0AC4C2D9" w14:textId="77777777" w:rsidR="00953D93" w:rsidRPr="00BD6CBB" w:rsidRDefault="00953D93" w:rsidP="00E92FAB"/>
    <w:p w14:paraId="4D214859" w14:textId="2A246F70" w:rsidR="007926BE" w:rsidRPr="669F3889" w:rsidRDefault="4B771D1A" w:rsidP="007B22DA">
      <w:pPr>
        <w:pStyle w:val="Heading3"/>
        <w:numPr>
          <w:ilvl w:val="2"/>
          <w:numId w:val="0"/>
        </w:numPr>
        <w:ind w:left="720" w:hanging="720"/>
        <w:jc w:val="left"/>
        <w:rPr>
          <w:sz w:val="24"/>
          <w:szCs w:val="24"/>
        </w:rPr>
      </w:pPr>
      <w:r w:rsidRPr="669F3889">
        <w:rPr>
          <w:sz w:val="24"/>
          <w:szCs w:val="24"/>
        </w:rPr>
        <w:t>1</w:t>
      </w:r>
      <w:r w:rsidR="00480BC4">
        <w:rPr>
          <w:sz w:val="24"/>
          <w:szCs w:val="24"/>
        </w:rPr>
        <w:t>1</w:t>
      </w:r>
      <w:r w:rsidR="375D6A54" w:rsidRPr="669F3889" w:rsidDel="4B771D1A">
        <w:rPr>
          <w:sz w:val="24"/>
          <w:szCs w:val="24"/>
        </w:rPr>
        <w:t>.</w:t>
      </w:r>
      <w:r w:rsidRPr="669F3889">
        <w:rPr>
          <w:sz w:val="24"/>
          <w:szCs w:val="24"/>
        </w:rPr>
        <w:t>3</w:t>
      </w:r>
      <w:r w:rsidR="6A37B422" w:rsidRPr="669F3889">
        <w:rPr>
          <w:sz w:val="24"/>
          <w:szCs w:val="24"/>
        </w:rPr>
        <w:t xml:space="preserve"> </w:t>
      </w:r>
      <w:r w:rsidR="3BAEC89F" w:rsidRPr="669F3889">
        <w:rPr>
          <w:sz w:val="24"/>
          <w:szCs w:val="24"/>
        </w:rPr>
        <w:t xml:space="preserve">  </w:t>
      </w:r>
      <w:r w:rsidR="375D6A54" w:rsidRPr="669F3889" w:rsidDel="4B771D1A">
        <w:rPr>
          <w:sz w:val="24"/>
          <w:szCs w:val="24"/>
        </w:rPr>
        <w:t xml:space="preserve"> </w:t>
      </w:r>
      <w:r w:rsidR="7944D797" w:rsidRPr="669F3889">
        <w:rPr>
          <w:sz w:val="24"/>
          <w:szCs w:val="24"/>
        </w:rPr>
        <w:t xml:space="preserve">In terms of this decision, </w:t>
      </w:r>
      <w:r w:rsidR="54D0B6A5" w:rsidRPr="669F3889">
        <w:rPr>
          <w:sz w:val="24"/>
          <w:szCs w:val="24"/>
        </w:rPr>
        <w:t>the closing of contracts and the establishment of the HSDP</w:t>
      </w:r>
      <w:r w:rsidR="7944D797" w:rsidRPr="669F3889">
        <w:rPr>
          <w:sz w:val="24"/>
          <w:szCs w:val="24"/>
        </w:rPr>
        <w:t xml:space="preserve"> an E</w:t>
      </w:r>
      <w:r w:rsidR="0D8F00D4" w:rsidRPr="669F3889">
        <w:rPr>
          <w:sz w:val="24"/>
          <w:szCs w:val="24"/>
        </w:rPr>
        <w:t>Q</w:t>
      </w:r>
      <w:r w:rsidR="7944D797" w:rsidRPr="669F3889">
        <w:rPr>
          <w:sz w:val="24"/>
          <w:szCs w:val="24"/>
        </w:rPr>
        <w:t xml:space="preserve">IA was carried out as part of the Cabinet report recommending the setting up of a Development Partnership in May 2019. </w:t>
      </w:r>
      <w:r w:rsidR="66102E61" w:rsidRPr="669F3889">
        <w:rPr>
          <w:sz w:val="24"/>
          <w:szCs w:val="24"/>
        </w:rPr>
        <w:t>A further EQIA</w:t>
      </w:r>
      <w:r w:rsidR="00443B76">
        <w:rPr>
          <w:sz w:val="24"/>
          <w:szCs w:val="24"/>
        </w:rPr>
        <w:t xml:space="preserve">’s are </w:t>
      </w:r>
      <w:r w:rsidR="66102E61" w:rsidRPr="669F3889">
        <w:rPr>
          <w:sz w:val="24"/>
          <w:szCs w:val="24"/>
        </w:rPr>
        <w:t>attached to th</w:t>
      </w:r>
      <w:r w:rsidR="00443B76">
        <w:rPr>
          <w:sz w:val="24"/>
          <w:szCs w:val="24"/>
        </w:rPr>
        <w:t>is</w:t>
      </w:r>
      <w:r w:rsidR="66102E61" w:rsidRPr="669F3889">
        <w:rPr>
          <w:sz w:val="24"/>
          <w:szCs w:val="24"/>
        </w:rPr>
        <w:t xml:space="preserve"> report</w:t>
      </w:r>
      <w:r w:rsidR="4581E784" w:rsidRPr="669F3889">
        <w:rPr>
          <w:sz w:val="24"/>
          <w:szCs w:val="24"/>
        </w:rPr>
        <w:t xml:space="preserve"> </w:t>
      </w:r>
      <w:r w:rsidR="002F7BE7">
        <w:rPr>
          <w:sz w:val="24"/>
          <w:szCs w:val="24"/>
        </w:rPr>
        <w:t xml:space="preserve">for the </w:t>
      </w:r>
      <w:r w:rsidR="00A62AE1">
        <w:rPr>
          <w:sz w:val="24"/>
          <w:szCs w:val="24"/>
        </w:rPr>
        <w:t xml:space="preserve">development of the two core sites and </w:t>
      </w:r>
      <w:r w:rsidR="00DA6E0A">
        <w:rPr>
          <w:sz w:val="24"/>
          <w:szCs w:val="24"/>
        </w:rPr>
        <w:t>the continuation of Grange Farm project</w:t>
      </w:r>
      <w:r w:rsidR="00CE2EEA">
        <w:rPr>
          <w:sz w:val="24"/>
          <w:szCs w:val="24"/>
        </w:rPr>
        <w:t xml:space="preserve"> please see Appendix 8.</w:t>
      </w:r>
    </w:p>
    <w:p w14:paraId="3CBC05A2" w14:textId="3E21084B" w:rsidR="00313410" w:rsidRPr="00BD6CBB" w:rsidRDefault="00313410" w:rsidP="007926BE">
      <w:pPr>
        <w:pStyle w:val="Heading3"/>
        <w:numPr>
          <w:ilvl w:val="2"/>
          <w:numId w:val="0"/>
        </w:numPr>
        <w:ind w:left="131" w:firstLine="589"/>
        <w:jc w:val="left"/>
      </w:pPr>
    </w:p>
    <w:p w14:paraId="177762DA" w14:textId="0FBDB90F" w:rsidR="00F7640F" w:rsidRPr="006E465B" w:rsidRDefault="49A4A36D" w:rsidP="007B22DA">
      <w:pPr>
        <w:pStyle w:val="Heading3"/>
        <w:numPr>
          <w:ilvl w:val="0"/>
          <w:numId w:val="0"/>
        </w:numPr>
        <w:ind w:left="720" w:hanging="720"/>
        <w:jc w:val="left"/>
      </w:pPr>
      <w:r w:rsidRPr="669F3889">
        <w:rPr>
          <w:sz w:val="24"/>
          <w:szCs w:val="24"/>
        </w:rPr>
        <w:t>1</w:t>
      </w:r>
      <w:r w:rsidR="00480BC4">
        <w:rPr>
          <w:sz w:val="24"/>
          <w:szCs w:val="24"/>
        </w:rPr>
        <w:t>1</w:t>
      </w:r>
      <w:r w:rsidR="34481728" w:rsidRPr="669F3889" w:rsidDel="49A4A36D">
        <w:rPr>
          <w:sz w:val="24"/>
          <w:szCs w:val="24"/>
        </w:rPr>
        <w:t>.</w:t>
      </w:r>
      <w:r w:rsidRPr="669F3889">
        <w:rPr>
          <w:sz w:val="24"/>
          <w:szCs w:val="24"/>
        </w:rPr>
        <w:t xml:space="preserve">4 </w:t>
      </w:r>
      <w:r w:rsidR="7AC110F6" w:rsidRPr="669F3889">
        <w:rPr>
          <w:sz w:val="24"/>
          <w:szCs w:val="24"/>
        </w:rPr>
        <w:t xml:space="preserve">   </w:t>
      </w:r>
      <w:r w:rsidR="7944D797" w:rsidRPr="669F3889">
        <w:rPr>
          <w:sz w:val="24"/>
          <w:szCs w:val="24"/>
        </w:rPr>
        <w:t>The LLP documentation require</w:t>
      </w:r>
      <w:r w:rsidR="4AC67C17" w:rsidRPr="669F3889">
        <w:rPr>
          <w:sz w:val="24"/>
          <w:szCs w:val="24"/>
        </w:rPr>
        <w:t>s</w:t>
      </w:r>
      <w:r w:rsidR="7944D797" w:rsidRPr="669F3889">
        <w:rPr>
          <w:sz w:val="24"/>
          <w:szCs w:val="24"/>
        </w:rPr>
        <w:t xml:space="preserve"> the Harrow Strategic </w:t>
      </w:r>
      <w:proofErr w:type="gramStart"/>
      <w:r w:rsidR="7944D797" w:rsidRPr="669F3889">
        <w:rPr>
          <w:sz w:val="24"/>
          <w:szCs w:val="24"/>
        </w:rPr>
        <w:t>Development</w:t>
      </w:r>
      <w:r w:rsidR="007B22DA">
        <w:rPr>
          <w:sz w:val="24"/>
          <w:szCs w:val="24"/>
        </w:rPr>
        <w:t xml:space="preserve"> </w:t>
      </w:r>
      <w:r w:rsidR="7944D797" w:rsidRPr="31230703">
        <w:rPr>
          <w:sz w:val="24"/>
          <w:szCs w:val="24"/>
        </w:rPr>
        <w:t xml:space="preserve"> </w:t>
      </w:r>
      <w:r w:rsidR="7944D797" w:rsidRPr="669F3889">
        <w:rPr>
          <w:sz w:val="24"/>
          <w:szCs w:val="24"/>
        </w:rPr>
        <w:t>Partnership</w:t>
      </w:r>
      <w:proofErr w:type="gramEnd"/>
      <w:r w:rsidR="7944D797" w:rsidRPr="669F3889">
        <w:rPr>
          <w:sz w:val="24"/>
          <w:szCs w:val="24"/>
        </w:rPr>
        <w:t xml:space="preserve"> to comply in all respects with legislation and good practice.</w:t>
      </w:r>
    </w:p>
    <w:p w14:paraId="0388EF2B" w14:textId="374C07D5" w:rsidR="003370C4" w:rsidRPr="00BD6CBB" w:rsidRDefault="003370C4" w:rsidP="669F3889">
      <w:pPr>
        <w:pStyle w:val="Heading3"/>
        <w:numPr>
          <w:ilvl w:val="2"/>
          <w:numId w:val="0"/>
        </w:numPr>
        <w:ind w:left="851"/>
        <w:jc w:val="left"/>
      </w:pPr>
    </w:p>
    <w:p w14:paraId="7AD54D98" w14:textId="01A4E1EA" w:rsidR="003370C4" w:rsidRPr="006E465B" w:rsidRDefault="6A53177D" w:rsidP="007B22DA">
      <w:pPr>
        <w:pStyle w:val="Heading3"/>
        <w:numPr>
          <w:ilvl w:val="0"/>
          <w:numId w:val="0"/>
        </w:numPr>
        <w:ind w:left="720" w:hanging="720"/>
        <w:jc w:val="left"/>
      </w:pPr>
      <w:r w:rsidRPr="669F3889">
        <w:rPr>
          <w:sz w:val="24"/>
          <w:szCs w:val="24"/>
        </w:rPr>
        <w:t>1</w:t>
      </w:r>
      <w:r w:rsidR="00480BC4">
        <w:rPr>
          <w:sz w:val="24"/>
          <w:szCs w:val="24"/>
        </w:rPr>
        <w:t>1</w:t>
      </w:r>
      <w:r w:rsidRPr="669F3889">
        <w:rPr>
          <w:sz w:val="24"/>
          <w:szCs w:val="24"/>
        </w:rPr>
        <w:t xml:space="preserve">.5 </w:t>
      </w:r>
      <w:r w:rsidR="54E4A8AF" w:rsidRPr="669F3889">
        <w:rPr>
          <w:sz w:val="24"/>
          <w:szCs w:val="24"/>
        </w:rPr>
        <w:t xml:space="preserve">   </w:t>
      </w:r>
      <w:r w:rsidR="07F3844A" w:rsidRPr="669F3889">
        <w:rPr>
          <w:sz w:val="24"/>
          <w:szCs w:val="24"/>
        </w:rPr>
        <w:t xml:space="preserve">At this stage the </w:t>
      </w:r>
      <w:r w:rsidR="4E4C2E9E" w:rsidRPr="669F3889">
        <w:rPr>
          <w:sz w:val="24"/>
          <w:szCs w:val="24"/>
        </w:rPr>
        <w:t>Business Plan</w:t>
      </w:r>
      <w:r w:rsidR="4AC67C17" w:rsidRPr="669F3889">
        <w:rPr>
          <w:sz w:val="24"/>
          <w:szCs w:val="24"/>
        </w:rPr>
        <w:t xml:space="preserve"> outlines high level plans for</w:t>
      </w:r>
      <w:r w:rsidR="007B22DA">
        <w:rPr>
          <w:sz w:val="24"/>
          <w:szCs w:val="24"/>
        </w:rPr>
        <w:t xml:space="preserve"> </w:t>
      </w:r>
      <w:r w:rsidR="4AC67C17" w:rsidRPr="669F3889">
        <w:rPr>
          <w:sz w:val="24"/>
          <w:szCs w:val="24"/>
        </w:rPr>
        <w:t>engagement and specific approaches for groups with protected characteristic</w:t>
      </w:r>
      <w:r w:rsidR="1D0B4761" w:rsidRPr="669F3889">
        <w:rPr>
          <w:sz w:val="24"/>
          <w:szCs w:val="24"/>
        </w:rPr>
        <w:t>s, and an approach to inclusive design which will give</w:t>
      </w:r>
      <w:r w:rsidR="007B22DA">
        <w:t xml:space="preserve"> </w:t>
      </w:r>
      <w:r w:rsidR="1D0B4761" w:rsidRPr="669F3889">
        <w:rPr>
          <w:sz w:val="24"/>
          <w:szCs w:val="24"/>
        </w:rPr>
        <w:t xml:space="preserve">high standards in </w:t>
      </w:r>
      <w:r w:rsidR="3FC8C727" w:rsidRPr="669F3889">
        <w:rPr>
          <w:sz w:val="24"/>
          <w:szCs w:val="24"/>
        </w:rPr>
        <w:t xml:space="preserve">compliance </w:t>
      </w:r>
      <w:r w:rsidR="1546DEC7" w:rsidRPr="669F3889">
        <w:rPr>
          <w:sz w:val="24"/>
          <w:szCs w:val="24"/>
        </w:rPr>
        <w:t>with</w:t>
      </w:r>
      <w:r w:rsidR="3FC8C727" w:rsidRPr="669F3889">
        <w:rPr>
          <w:sz w:val="24"/>
          <w:szCs w:val="24"/>
        </w:rPr>
        <w:t xml:space="preserve"> relevant legislation.</w:t>
      </w:r>
    </w:p>
    <w:p w14:paraId="4C27FB49" w14:textId="434ED311" w:rsidR="00B423EC" w:rsidRPr="00BD6CBB" w:rsidRDefault="00B423EC" w:rsidP="669F3889">
      <w:pPr>
        <w:pStyle w:val="Heading3"/>
        <w:numPr>
          <w:ilvl w:val="0"/>
          <w:numId w:val="0"/>
        </w:numPr>
        <w:ind w:left="851"/>
        <w:jc w:val="left"/>
      </w:pPr>
    </w:p>
    <w:p w14:paraId="417C10FC" w14:textId="34A6D723" w:rsidR="3FDAFC48" w:rsidRPr="00192C3E" w:rsidRDefault="269B7704" w:rsidP="007B22DA">
      <w:pPr>
        <w:pStyle w:val="Heading3"/>
        <w:numPr>
          <w:ilvl w:val="0"/>
          <w:numId w:val="0"/>
        </w:numPr>
        <w:ind w:left="720" w:hanging="720"/>
        <w:jc w:val="left"/>
        <w:rPr>
          <w:sz w:val="24"/>
          <w:szCs w:val="24"/>
        </w:rPr>
      </w:pPr>
      <w:r w:rsidRPr="669F3889">
        <w:rPr>
          <w:sz w:val="24"/>
          <w:szCs w:val="24"/>
        </w:rPr>
        <w:t>1</w:t>
      </w:r>
      <w:r w:rsidR="00480BC4">
        <w:rPr>
          <w:sz w:val="24"/>
          <w:szCs w:val="24"/>
        </w:rPr>
        <w:t>1</w:t>
      </w:r>
      <w:r w:rsidR="217A582D" w:rsidRPr="669F3889" w:rsidDel="269B7704">
        <w:rPr>
          <w:sz w:val="24"/>
          <w:szCs w:val="24"/>
        </w:rPr>
        <w:t>.</w:t>
      </w:r>
      <w:r w:rsidRPr="669F3889">
        <w:rPr>
          <w:sz w:val="24"/>
          <w:szCs w:val="24"/>
        </w:rPr>
        <w:t xml:space="preserve">6 </w:t>
      </w:r>
      <w:r w:rsidR="58449170" w:rsidRPr="669F3889">
        <w:rPr>
          <w:sz w:val="24"/>
          <w:szCs w:val="24"/>
        </w:rPr>
        <w:t xml:space="preserve">  </w:t>
      </w:r>
      <w:r w:rsidR="5B7DEAAA" w:rsidRPr="669F3889">
        <w:rPr>
          <w:sz w:val="24"/>
          <w:szCs w:val="24"/>
        </w:rPr>
        <w:t xml:space="preserve">The Equalities Implications </w:t>
      </w:r>
      <w:r w:rsidR="73B08072" w:rsidRPr="669F3889">
        <w:rPr>
          <w:sz w:val="24"/>
          <w:szCs w:val="24"/>
        </w:rPr>
        <w:t>for the Accommodation Strategy which includes the development of the new HNC as proposed in this</w:t>
      </w:r>
      <w:r w:rsidR="007B22DA">
        <w:rPr>
          <w:sz w:val="24"/>
          <w:szCs w:val="24"/>
        </w:rPr>
        <w:t xml:space="preserve"> </w:t>
      </w:r>
      <w:r w:rsidR="4E4C2E9E" w:rsidRPr="669F3889">
        <w:rPr>
          <w:sz w:val="24"/>
          <w:szCs w:val="24"/>
        </w:rPr>
        <w:t>Business Plan</w:t>
      </w:r>
      <w:r w:rsidR="73B08072" w:rsidRPr="669F3889">
        <w:rPr>
          <w:sz w:val="24"/>
          <w:szCs w:val="24"/>
        </w:rPr>
        <w:t xml:space="preserve">, and the </w:t>
      </w:r>
      <w:r w:rsidR="6058E01B" w:rsidRPr="669F3889">
        <w:rPr>
          <w:sz w:val="24"/>
          <w:szCs w:val="24"/>
        </w:rPr>
        <w:t>move from the existing Civic Centre</w:t>
      </w:r>
      <w:r w:rsidR="40C915ED" w:rsidRPr="669F3889">
        <w:rPr>
          <w:sz w:val="24"/>
          <w:szCs w:val="24"/>
        </w:rPr>
        <w:t xml:space="preserve"> are attached as Appendix </w:t>
      </w:r>
      <w:r w:rsidR="1221DA13" w:rsidRPr="669F3889">
        <w:rPr>
          <w:sz w:val="24"/>
          <w:szCs w:val="24"/>
        </w:rPr>
        <w:t>8</w:t>
      </w:r>
      <w:r w:rsidR="6F4F5A8D" w:rsidRPr="669F3889">
        <w:rPr>
          <w:sz w:val="24"/>
          <w:szCs w:val="24"/>
        </w:rPr>
        <w:t xml:space="preserve">. </w:t>
      </w:r>
    </w:p>
    <w:p w14:paraId="2D772ED3" w14:textId="1DF40946" w:rsidR="3FDAFC48" w:rsidRDefault="3FDAFC48" w:rsidP="3FDAFC48">
      <w:pPr>
        <w:rPr>
          <w:rFonts w:cs="Arial"/>
        </w:rPr>
      </w:pPr>
    </w:p>
    <w:p w14:paraId="073C9EAE" w14:textId="4C175F33" w:rsidR="00C77DCA" w:rsidRPr="00D86B23" w:rsidRDefault="00317322" w:rsidP="2257C78D">
      <w:pPr>
        <w:pStyle w:val="Heading2"/>
        <w:numPr>
          <w:ilvl w:val="1"/>
          <w:numId w:val="0"/>
        </w:numPr>
        <w:rPr>
          <w:rFonts w:ascii="Arial" w:hAnsi="Arial"/>
          <w:sz w:val="24"/>
          <w:szCs w:val="24"/>
        </w:rPr>
      </w:pPr>
      <w:r w:rsidRPr="00D86B23">
        <w:rPr>
          <w:rFonts w:ascii="Arial" w:hAnsi="Arial"/>
          <w:sz w:val="24"/>
          <w:szCs w:val="24"/>
        </w:rPr>
        <w:t>1</w:t>
      </w:r>
      <w:r w:rsidR="00480BC4">
        <w:rPr>
          <w:rFonts w:ascii="Arial" w:hAnsi="Arial"/>
          <w:sz w:val="24"/>
          <w:szCs w:val="24"/>
        </w:rPr>
        <w:t>2</w:t>
      </w:r>
      <w:r w:rsidRPr="00D86B23">
        <w:rPr>
          <w:rFonts w:ascii="Arial" w:hAnsi="Arial"/>
          <w:sz w:val="24"/>
          <w:szCs w:val="24"/>
        </w:rPr>
        <w:tab/>
      </w:r>
      <w:r w:rsidR="59559E86" w:rsidRPr="00D86B23">
        <w:rPr>
          <w:rFonts w:ascii="Arial" w:hAnsi="Arial"/>
          <w:sz w:val="24"/>
          <w:szCs w:val="24"/>
        </w:rPr>
        <w:t>Cou</w:t>
      </w:r>
      <w:r w:rsidR="1DFF5F84" w:rsidRPr="00D86B23">
        <w:rPr>
          <w:rFonts w:ascii="Arial" w:hAnsi="Arial"/>
          <w:sz w:val="24"/>
          <w:szCs w:val="24"/>
        </w:rPr>
        <w:t>ncil Priorities</w:t>
      </w:r>
    </w:p>
    <w:p w14:paraId="7780D44C" w14:textId="77777777" w:rsidR="00131171" w:rsidRPr="00D86B23" w:rsidRDefault="00131171" w:rsidP="545EBAFA"/>
    <w:p w14:paraId="6020CE62" w14:textId="5CC024B1" w:rsidR="00131171" w:rsidRDefault="00317322" w:rsidP="009E29A7">
      <w:pPr>
        <w:ind w:left="720" w:hanging="720"/>
        <w:rPr>
          <w:rFonts w:eastAsia="Arial"/>
          <w:color w:val="252B36"/>
          <w:szCs w:val="24"/>
        </w:rPr>
      </w:pPr>
      <w:r w:rsidRPr="009E29A7">
        <w:t>1</w:t>
      </w:r>
      <w:r w:rsidR="00480BC4">
        <w:t>2</w:t>
      </w:r>
      <w:r w:rsidRPr="009E29A7">
        <w:t>.1</w:t>
      </w:r>
      <w:r w:rsidRPr="009E29A7">
        <w:tab/>
      </w:r>
      <w:r w:rsidR="1BE76513" w:rsidRPr="00D86B23">
        <w:rPr>
          <w:szCs w:val="24"/>
        </w:rPr>
        <w:t>The activities</w:t>
      </w:r>
      <w:r w:rsidR="4EBD2833" w:rsidRPr="00D86B23">
        <w:rPr>
          <w:szCs w:val="24"/>
        </w:rPr>
        <w:t xml:space="preserve"> of the HSDP will </w:t>
      </w:r>
      <w:r w:rsidR="1AE7ED1E" w:rsidRPr="00D86B23">
        <w:rPr>
          <w:szCs w:val="24"/>
        </w:rPr>
        <w:t xml:space="preserve">support the </w:t>
      </w:r>
      <w:r w:rsidR="65380553" w:rsidRPr="00D86B23">
        <w:rPr>
          <w:szCs w:val="24"/>
        </w:rPr>
        <w:t>C</w:t>
      </w:r>
      <w:r w:rsidR="1AE7ED1E" w:rsidRPr="00D86B23">
        <w:rPr>
          <w:szCs w:val="24"/>
        </w:rPr>
        <w:t>ouncils ambitio</w:t>
      </w:r>
      <w:r w:rsidR="2B56D0FE" w:rsidRPr="00D86B23">
        <w:rPr>
          <w:szCs w:val="24"/>
        </w:rPr>
        <w:t>us</w:t>
      </w:r>
      <w:r w:rsidR="1EC0815B" w:rsidRPr="00D86B23">
        <w:rPr>
          <w:szCs w:val="24"/>
        </w:rPr>
        <w:t xml:space="preserve"> Corporate Plan </w:t>
      </w:r>
      <w:r w:rsidR="4BDFEE8B" w:rsidRPr="00D86B23">
        <w:rPr>
          <w:szCs w:val="24"/>
        </w:rPr>
        <w:t xml:space="preserve">to </w:t>
      </w:r>
      <w:r w:rsidR="1AE7ED1E" w:rsidRPr="00D86B23">
        <w:rPr>
          <w:szCs w:val="24"/>
        </w:rPr>
        <w:t>restor</w:t>
      </w:r>
      <w:r w:rsidR="6F385493" w:rsidRPr="00D86B23">
        <w:rPr>
          <w:szCs w:val="24"/>
        </w:rPr>
        <w:t>e</w:t>
      </w:r>
      <w:r w:rsidR="1AE7ED1E" w:rsidRPr="00D86B23">
        <w:rPr>
          <w:szCs w:val="24"/>
        </w:rPr>
        <w:t xml:space="preserve"> </w:t>
      </w:r>
      <w:r w:rsidR="1AE7ED1E" w:rsidRPr="00D86B23">
        <w:rPr>
          <w:rFonts w:eastAsia="Arial"/>
          <w:szCs w:val="24"/>
        </w:rPr>
        <w:t>pride in Harrow</w:t>
      </w:r>
      <w:r w:rsidR="70E79137" w:rsidRPr="00D86B23">
        <w:rPr>
          <w:rFonts w:eastAsia="Arial"/>
          <w:szCs w:val="24"/>
        </w:rPr>
        <w:t xml:space="preserve"> alongside the three </w:t>
      </w:r>
      <w:r w:rsidR="7BDD966E" w:rsidRPr="00D86B23">
        <w:rPr>
          <w:rFonts w:eastAsia="Arial"/>
          <w:color w:val="252B36"/>
          <w:szCs w:val="24"/>
        </w:rPr>
        <w:t>priorities</w:t>
      </w:r>
      <w:r w:rsidR="5179B04A" w:rsidRPr="00D86B23">
        <w:rPr>
          <w:rFonts w:eastAsia="Arial"/>
          <w:color w:val="252B36"/>
          <w:szCs w:val="24"/>
        </w:rPr>
        <w:t xml:space="preserve"> </w:t>
      </w:r>
      <w:r w:rsidR="705505EB" w:rsidRPr="00D86B23">
        <w:rPr>
          <w:rFonts w:eastAsia="Arial"/>
          <w:color w:val="252B36"/>
          <w:szCs w:val="24"/>
        </w:rPr>
        <w:t xml:space="preserve">ensuring these are </w:t>
      </w:r>
      <w:r w:rsidR="5179B04A" w:rsidRPr="00D86B23">
        <w:rPr>
          <w:rFonts w:eastAsia="Arial"/>
          <w:color w:val="252B36"/>
          <w:szCs w:val="24"/>
        </w:rPr>
        <w:t xml:space="preserve">at </w:t>
      </w:r>
      <w:r w:rsidR="7BDD966E" w:rsidRPr="00D86B23">
        <w:rPr>
          <w:rFonts w:eastAsia="Arial"/>
          <w:color w:val="252B36"/>
          <w:szCs w:val="24"/>
        </w:rPr>
        <w:t xml:space="preserve">the heart of everything the Council </w:t>
      </w:r>
      <w:r w:rsidR="17932A0A" w:rsidRPr="00D86B23">
        <w:rPr>
          <w:rFonts w:eastAsia="Arial"/>
          <w:color w:val="252B36"/>
          <w:szCs w:val="24"/>
        </w:rPr>
        <w:t>does to</w:t>
      </w:r>
      <w:r w:rsidR="7BDD966E" w:rsidRPr="00D86B23">
        <w:rPr>
          <w:rFonts w:eastAsia="Arial"/>
          <w:color w:val="252B36"/>
          <w:szCs w:val="24"/>
        </w:rPr>
        <w:t xml:space="preserve"> deliver services </w:t>
      </w:r>
      <w:r w:rsidR="248EA956" w:rsidRPr="00D86B23">
        <w:rPr>
          <w:rFonts w:eastAsia="Arial"/>
          <w:color w:val="252B36"/>
          <w:szCs w:val="24"/>
        </w:rPr>
        <w:t xml:space="preserve">for </w:t>
      </w:r>
      <w:r w:rsidR="7BDD966E" w:rsidRPr="00D86B23">
        <w:rPr>
          <w:rFonts w:eastAsia="Arial"/>
          <w:color w:val="252B36"/>
          <w:szCs w:val="24"/>
        </w:rPr>
        <w:t xml:space="preserve">Harrow residents and businesses. </w:t>
      </w:r>
    </w:p>
    <w:p w14:paraId="498A0B12" w14:textId="748B8F3E" w:rsidR="00131171" w:rsidRPr="00192C3E" w:rsidRDefault="00131171" w:rsidP="00192C3E"/>
    <w:p w14:paraId="59D831C5" w14:textId="7E64510A" w:rsidR="00131171" w:rsidRPr="00192C3E" w:rsidRDefault="099AD31E" w:rsidP="00192C3E">
      <w:pPr>
        <w:ind w:firstLine="720"/>
        <w:rPr>
          <w:rFonts w:eastAsia="Arial"/>
        </w:rPr>
      </w:pPr>
      <w:r w:rsidRPr="00192C3E">
        <w:rPr>
          <w:rFonts w:eastAsia="Arial"/>
        </w:rPr>
        <w:t>The</w:t>
      </w:r>
      <w:r w:rsidR="6CE343A0" w:rsidRPr="00192C3E">
        <w:rPr>
          <w:rFonts w:eastAsia="Arial"/>
        </w:rPr>
        <w:t xml:space="preserve"> three priorities</w:t>
      </w:r>
      <w:r w:rsidRPr="00192C3E">
        <w:rPr>
          <w:rFonts w:eastAsia="Arial"/>
        </w:rPr>
        <w:t xml:space="preserve"> are:</w:t>
      </w:r>
    </w:p>
    <w:p w14:paraId="60544943" w14:textId="5F531EAC" w:rsidR="00131171" w:rsidRPr="00192C3E" w:rsidRDefault="099AD31E" w:rsidP="00192C3E">
      <w:pPr>
        <w:pStyle w:val="ListParagraph"/>
        <w:numPr>
          <w:ilvl w:val="0"/>
          <w:numId w:val="43"/>
        </w:numPr>
        <w:rPr>
          <w:rFonts w:eastAsia="Arial"/>
        </w:rPr>
      </w:pPr>
      <w:r w:rsidRPr="00192C3E">
        <w:rPr>
          <w:rFonts w:eastAsia="Arial"/>
        </w:rPr>
        <w:t xml:space="preserve">A council that puts residents first </w:t>
      </w:r>
    </w:p>
    <w:p w14:paraId="2CAEFDD9" w14:textId="3D747AF3" w:rsidR="00131171" w:rsidRPr="00192C3E" w:rsidRDefault="099AD31E" w:rsidP="00192C3E">
      <w:pPr>
        <w:pStyle w:val="ListParagraph"/>
        <w:numPr>
          <w:ilvl w:val="0"/>
          <w:numId w:val="43"/>
        </w:numPr>
        <w:rPr>
          <w:rFonts w:eastAsia="Arial"/>
        </w:rPr>
      </w:pPr>
      <w:r w:rsidRPr="00192C3E">
        <w:rPr>
          <w:rFonts w:eastAsia="Arial"/>
        </w:rPr>
        <w:t xml:space="preserve">A borough that is clean and safe </w:t>
      </w:r>
    </w:p>
    <w:p w14:paraId="45001D79" w14:textId="28A06B46" w:rsidR="00131171" w:rsidRPr="00192C3E" w:rsidRDefault="099AD31E" w:rsidP="00192C3E">
      <w:pPr>
        <w:pStyle w:val="ListParagraph"/>
        <w:numPr>
          <w:ilvl w:val="0"/>
          <w:numId w:val="43"/>
        </w:numPr>
        <w:rPr>
          <w:rFonts w:eastAsia="Arial"/>
        </w:rPr>
      </w:pPr>
      <w:r w:rsidRPr="00192C3E">
        <w:rPr>
          <w:rFonts w:eastAsia="Arial"/>
        </w:rPr>
        <w:t xml:space="preserve">A place where those in need are </w:t>
      </w:r>
      <w:proofErr w:type="gramStart"/>
      <w:r w:rsidRPr="00192C3E">
        <w:rPr>
          <w:rFonts w:eastAsia="Arial"/>
        </w:rPr>
        <w:t>supported</w:t>
      </w:r>
      <w:proofErr w:type="gramEnd"/>
    </w:p>
    <w:p w14:paraId="36C44A39" w14:textId="58F828D5" w:rsidR="00131171" w:rsidRPr="00192C3E" w:rsidRDefault="00131171" w:rsidP="00192C3E"/>
    <w:p w14:paraId="697C1F67" w14:textId="596102A3" w:rsidR="00131171" w:rsidRPr="00192C3E" w:rsidRDefault="00317322" w:rsidP="00192C3E">
      <w:pPr>
        <w:ind w:left="720" w:hanging="720"/>
        <w:rPr>
          <w:rFonts w:eastAsia="Arial"/>
        </w:rPr>
      </w:pPr>
      <w:r w:rsidRPr="00192C3E">
        <w:rPr>
          <w:rFonts w:eastAsia="Arial"/>
        </w:rPr>
        <w:t>1</w:t>
      </w:r>
      <w:r w:rsidR="00480BC4">
        <w:rPr>
          <w:rFonts w:eastAsia="Arial"/>
        </w:rPr>
        <w:t>2</w:t>
      </w:r>
      <w:r w:rsidRPr="00192C3E">
        <w:rPr>
          <w:rFonts w:eastAsia="Arial"/>
        </w:rPr>
        <w:t>.2</w:t>
      </w:r>
      <w:r w:rsidR="00192C3E">
        <w:tab/>
      </w:r>
      <w:r w:rsidR="17BDC2B5" w:rsidRPr="00192C3E">
        <w:rPr>
          <w:rFonts w:eastAsia="Arial"/>
        </w:rPr>
        <w:t xml:space="preserve">Harrow </w:t>
      </w:r>
      <w:r w:rsidR="788D6D32" w:rsidRPr="00192C3E">
        <w:rPr>
          <w:rFonts w:eastAsia="Arial"/>
        </w:rPr>
        <w:t>is</w:t>
      </w:r>
      <w:r w:rsidR="17BDC2B5" w:rsidRPr="00192C3E">
        <w:rPr>
          <w:rFonts w:eastAsia="Arial"/>
        </w:rPr>
        <w:t xml:space="preserve"> vibrant and richly diverse borough</w:t>
      </w:r>
      <w:r w:rsidR="240C49DD" w:rsidRPr="00192C3E">
        <w:rPr>
          <w:rFonts w:eastAsia="Arial"/>
        </w:rPr>
        <w:t xml:space="preserve"> </w:t>
      </w:r>
      <w:r w:rsidR="07904A8F" w:rsidRPr="00192C3E">
        <w:rPr>
          <w:rFonts w:eastAsia="Arial"/>
        </w:rPr>
        <w:t xml:space="preserve">and </w:t>
      </w:r>
      <w:r w:rsidR="753D0091" w:rsidRPr="00192C3E">
        <w:rPr>
          <w:rFonts w:eastAsia="Arial"/>
        </w:rPr>
        <w:t xml:space="preserve">continuing to grow as a </w:t>
      </w:r>
      <w:r w:rsidR="29D5D496" w:rsidRPr="00192C3E">
        <w:rPr>
          <w:rFonts w:eastAsia="Arial"/>
        </w:rPr>
        <w:t>great place to live</w:t>
      </w:r>
      <w:r w:rsidR="271F1002" w:rsidRPr="00192C3E">
        <w:rPr>
          <w:rFonts w:eastAsia="Arial"/>
        </w:rPr>
        <w:t>,</w:t>
      </w:r>
      <w:r w:rsidR="4D67E5CA" w:rsidRPr="00192C3E">
        <w:rPr>
          <w:rFonts w:eastAsia="Arial"/>
        </w:rPr>
        <w:t xml:space="preserve"> learn, work</w:t>
      </w:r>
      <w:r w:rsidR="29D5D496" w:rsidRPr="00192C3E">
        <w:rPr>
          <w:rFonts w:eastAsia="Arial"/>
        </w:rPr>
        <w:t xml:space="preserve"> and </w:t>
      </w:r>
      <w:r w:rsidR="262AE515" w:rsidRPr="00192C3E">
        <w:rPr>
          <w:rFonts w:eastAsia="Arial"/>
        </w:rPr>
        <w:t>visi</w:t>
      </w:r>
      <w:r w:rsidR="79113156" w:rsidRPr="00192C3E">
        <w:rPr>
          <w:rFonts w:eastAsia="Arial"/>
        </w:rPr>
        <w:t>t. W</w:t>
      </w:r>
      <w:r w:rsidR="17BDC2B5" w:rsidRPr="00192C3E">
        <w:rPr>
          <w:rFonts w:eastAsia="Arial"/>
        </w:rPr>
        <w:t>ith excellent schools, a thriving local economy and outstanding parks and green spaces</w:t>
      </w:r>
      <w:r w:rsidR="134ED09E" w:rsidRPr="00192C3E">
        <w:rPr>
          <w:rFonts w:eastAsia="Arial"/>
        </w:rPr>
        <w:t xml:space="preserve">. </w:t>
      </w:r>
      <w:r w:rsidR="362FAA85" w:rsidRPr="00192C3E">
        <w:rPr>
          <w:rFonts w:eastAsia="Arial"/>
        </w:rPr>
        <w:t xml:space="preserve">The Council is proud of the character of our borough and committed to creating more quality family homes </w:t>
      </w:r>
      <w:r w:rsidR="0019F650" w:rsidRPr="00192C3E">
        <w:rPr>
          <w:rFonts w:eastAsia="Arial"/>
        </w:rPr>
        <w:t>supported through</w:t>
      </w:r>
      <w:r w:rsidR="362FAA85" w:rsidRPr="00192C3E">
        <w:rPr>
          <w:rFonts w:eastAsia="Arial"/>
        </w:rPr>
        <w:t xml:space="preserve"> </w:t>
      </w:r>
      <w:r w:rsidR="646C3521" w:rsidRPr="00192C3E">
        <w:rPr>
          <w:rFonts w:eastAsia="Arial"/>
        </w:rPr>
        <w:t>excellent</w:t>
      </w:r>
      <w:r w:rsidR="41A2C411" w:rsidRPr="00192C3E">
        <w:rPr>
          <w:rFonts w:eastAsia="Arial"/>
        </w:rPr>
        <w:t xml:space="preserve"> </w:t>
      </w:r>
      <w:r w:rsidR="362FAA85" w:rsidRPr="00192C3E">
        <w:rPr>
          <w:rFonts w:eastAsia="Arial"/>
        </w:rPr>
        <w:t>development</w:t>
      </w:r>
      <w:r w:rsidR="5837BD04" w:rsidRPr="00192C3E">
        <w:rPr>
          <w:rFonts w:eastAsia="Arial"/>
        </w:rPr>
        <w:t>.</w:t>
      </w:r>
    </w:p>
    <w:p w14:paraId="484001CE" w14:textId="0F923FB9" w:rsidR="2257C78D" w:rsidRPr="009E29A7" w:rsidRDefault="2257C78D" w:rsidP="009E29A7"/>
    <w:p w14:paraId="14D62EB7" w14:textId="4CE483EF" w:rsidR="00131171" w:rsidRPr="005F2B6E" w:rsidRDefault="00317322" w:rsidP="00E92FAB">
      <w:pPr>
        <w:pStyle w:val="Heading3"/>
        <w:numPr>
          <w:ilvl w:val="2"/>
          <w:numId w:val="0"/>
        </w:numPr>
        <w:spacing w:line="259" w:lineRule="auto"/>
        <w:ind w:left="720" w:hanging="720"/>
        <w:rPr>
          <w:sz w:val="24"/>
          <w:szCs w:val="24"/>
        </w:rPr>
      </w:pPr>
      <w:r w:rsidRPr="0E48679C">
        <w:rPr>
          <w:sz w:val="24"/>
          <w:szCs w:val="24"/>
        </w:rPr>
        <w:t>1</w:t>
      </w:r>
      <w:r w:rsidR="00480BC4">
        <w:rPr>
          <w:sz w:val="24"/>
          <w:szCs w:val="24"/>
        </w:rPr>
        <w:t>2</w:t>
      </w:r>
      <w:r w:rsidRPr="0E48679C">
        <w:rPr>
          <w:sz w:val="24"/>
          <w:szCs w:val="24"/>
        </w:rPr>
        <w:t>.3</w:t>
      </w:r>
      <w:r>
        <w:tab/>
      </w:r>
      <w:r w:rsidR="11452FD6" w:rsidRPr="0E48679C">
        <w:rPr>
          <w:sz w:val="24"/>
          <w:szCs w:val="24"/>
        </w:rPr>
        <w:t xml:space="preserve">There </w:t>
      </w:r>
      <w:r w:rsidR="599AFF40" w:rsidRPr="0E48679C">
        <w:rPr>
          <w:sz w:val="24"/>
          <w:szCs w:val="24"/>
        </w:rPr>
        <w:t>is a</w:t>
      </w:r>
      <w:r w:rsidR="3F3DB684" w:rsidRPr="0E48679C">
        <w:rPr>
          <w:sz w:val="24"/>
          <w:szCs w:val="24"/>
        </w:rPr>
        <w:t xml:space="preserve"> </w:t>
      </w:r>
      <w:r w:rsidR="11452FD6" w:rsidRPr="0E48679C">
        <w:rPr>
          <w:sz w:val="24"/>
          <w:szCs w:val="24"/>
        </w:rPr>
        <w:t xml:space="preserve">growing need </w:t>
      </w:r>
      <w:r w:rsidR="38D3F11C" w:rsidRPr="0E48679C">
        <w:rPr>
          <w:sz w:val="24"/>
          <w:szCs w:val="24"/>
        </w:rPr>
        <w:t>and demand for more ho</w:t>
      </w:r>
      <w:r w:rsidR="4185DC75" w:rsidRPr="0E48679C">
        <w:rPr>
          <w:sz w:val="24"/>
          <w:szCs w:val="24"/>
        </w:rPr>
        <w:t>using</w:t>
      </w:r>
      <w:r w:rsidR="1AC62193" w:rsidRPr="0E48679C">
        <w:rPr>
          <w:sz w:val="24"/>
          <w:szCs w:val="24"/>
        </w:rPr>
        <w:t xml:space="preserve"> in Harrow </w:t>
      </w:r>
      <w:r w:rsidR="4185DC75" w:rsidRPr="0E48679C">
        <w:rPr>
          <w:sz w:val="24"/>
          <w:szCs w:val="24"/>
        </w:rPr>
        <w:t>and</w:t>
      </w:r>
      <w:r w:rsidR="1552116A" w:rsidRPr="0E48679C">
        <w:rPr>
          <w:sz w:val="24"/>
          <w:szCs w:val="24"/>
        </w:rPr>
        <w:t xml:space="preserve"> therefore</w:t>
      </w:r>
      <w:r w:rsidR="4185DC75" w:rsidRPr="0E48679C">
        <w:rPr>
          <w:sz w:val="24"/>
          <w:szCs w:val="24"/>
        </w:rPr>
        <w:t xml:space="preserve"> imperative</w:t>
      </w:r>
      <w:r w:rsidR="78F15446" w:rsidRPr="0E48679C">
        <w:rPr>
          <w:sz w:val="24"/>
          <w:szCs w:val="24"/>
        </w:rPr>
        <w:t xml:space="preserve"> that we </w:t>
      </w:r>
      <w:r w:rsidR="11452FD6" w:rsidRPr="0E48679C">
        <w:rPr>
          <w:sz w:val="24"/>
          <w:szCs w:val="24"/>
        </w:rPr>
        <w:t xml:space="preserve">build new </w:t>
      </w:r>
      <w:r w:rsidR="65EA6D23" w:rsidRPr="0E48679C">
        <w:rPr>
          <w:sz w:val="24"/>
          <w:szCs w:val="24"/>
        </w:rPr>
        <w:t>homes, particular</w:t>
      </w:r>
      <w:r w:rsidR="07FC7319" w:rsidRPr="0E48679C">
        <w:rPr>
          <w:sz w:val="24"/>
          <w:szCs w:val="24"/>
        </w:rPr>
        <w:t xml:space="preserve"> </w:t>
      </w:r>
      <w:r w:rsidR="11452FD6" w:rsidRPr="0E48679C">
        <w:rPr>
          <w:sz w:val="24"/>
          <w:szCs w:val="24"/>
        </w:rPr>
        <w:t xml:space="preserve">affordable homes </w:t>
      </w:r>
      <w:r w:rsidR="7F48B39F" w:rsidRPr="0E48679C">
        <w:rPr>
          <w:sz w:val="24"/>
          <w:szCs w:val="24"/>
        </w:rPr>
        <w:t>through the HSDP</w:t>
      </w:r>
      <w:r w:rsidR="12764A10" w:rsidRPr="0E48679C">
        <w:rPr>
          <w:sz w:val="24"/>
          <w:szCs w:val="24"/>
        </w:rPr>
        <w:t xml:space="preserve">. </w:t>
      </w:r>
      <w:r w:rsidR="11452FD6" w:rsidRPr="0E48679C">
        <w:rPr>
          <w:sz w:val="24"/>
          <w:szCs w:val="24"/>
        </w:rPr>
        <w:t>The three</w:t>
      </w:r>
      <w:r w:rsidR="00DA11D2" w:rsidRPr="0E48679C">
        <w:rPr>
          <w:sz w:val="24"/>
          <w:szCs w:val="24"/>
        </w:rPr>
        <w:t xml:space="preserve"> core</w:t>
      </w:r>
      <w:r w:rsidR="11452FD6" w:rsidRPr="0E48679C">
        <w:rPr>
          <w:sz w:val="24"/>
          <w:szCs w:val="24"/>
        </w:rPr>
        <w:t xml:space="preserve"> sites where building will take place are all strategically linked to the transport hub of Wealdstone so will enable investment in infrastructure to connect and support residents now and in the future. </w:t>
      </w:r>
    </w:p>
    <w:p w14:paraId="0CA4BD85" w14:textId="3D59DB55" w:rsidR="0092234E" w:rsidRDefault="0092234E" w:rsidP="005F2B6E">
      <w:pPr>
        <w:rPr>
          <w:highlight w:val="yellow"/>
        </w:rPr>
      </w:pPr>
    </w:p>
    <w:p w14:paraId="0AA8BB29" w14:textId="77777777" w:rsidR="007B22DA" w:rsidRDefault="007B22DA">
      <w:pPr>
        <w:rPr>
          <w:rFonts w:ascii="Arial Black" w:hAnsi="Arial Black" w:cs="Arial"/>
          <w:bCs/>
          <w:sz w:val="36"/>
          <w:szCs w:val="32"/>
        </w:rPr>
      </w:pPr>
      <w:r>
        <w:br w:type="page"/>
      </w:r>
    </w:p>
    <w:p w14:paraId="5514D939" w14:textId="7F9823F7" w:rsidR="00333FAA" w:rsidRDefault="7ECE5BA0" w:rsidP="00E92FAB">
      <w:pPr>
        <w:pStyle w:val="Heading1"/>
        <w:numPr>
          <w:ilvl w:val="0"/>
          <w:numId w:val="0"/>
        </w:numPr>
      </w:pPr>
      <w:r>
        <w:lastRenderedPageBreak/>
        <w:t>Section 3 - Statutory Officer Clearance</w:t>
      </w:r>
    </w:p>
    <w:p w14:paraId="27C9AE1B" w14:textId="77777777" w:rsidR="00BD1EDC" w:rsidRDefault="00BD1EDC" w:rsidP="00A66326">
      <w:pPr>
        <w:rPr>
          <w:b/>
          <w:sz w:val="28"/>
        </w:rPr>
      </w:pPr>
    </w:p>
    <w:p w14:paraId="3B5D52F9" w14:textId="6CF204CB" w:rsidR="00A66326" w:rsidRPr="00A66326" w:rsidRDefault="00A66326" w:rsidP="00A66326">
      <w:pPr>
        <w:rPr>
          <w:sz w:val="28"/>
        </w:rPr>
      </w:pPr>
      <w:r w:rsidRPr="00A66326">
        <w:rPr>
          <w:b/>
          <w:sz w:val="28"/>
        </w:rPr>
        <w:t xml:space="preserve">Statutory Officer:  </w:t>
      </w:r>
      <w:r w:rsidR="00516973" w:rsidRPr="00516973">
        <w:rPr>
          <w:b/>
          <w:sz w:val="28"/>
        </w:rPr>
        <w:t>Sharon Daniels</w:t>
      </w:r>
    </w:p>
    <w:p w14:paraId="06450070" w14:textId="1D3F75FF" w:rsidR="00A66326" w:rsidRPr="00A66326" w:rsidRDefault="00A66326" w:rsidP="00A66326">
      <w:r w:rsidRPr="00A66326">
        <w:t>Signed by the Chief Financial Officer</w:t>
      </w:r>
    </w:p>
    <w:p w14:paraId="555021EF" w14:textId="26D47DF6" w:rsidR="00A66326" w:rsidRPr="00A66326" w:rsidRDefault="00A66326" w:rsidP="00A66326">
      <w:pPr>
        <w:spacing w:after="480"/>
        <w:rPr>
          <w:sz w:val="28"/>
        </w:rPr>
      </w:pPr>
      <w:r w:rsidRPr="00A66326">
        <w:rPr>
          <w:b/>
          <w:sz w:val="28"/>
        </w:rPr>
        <w:t xml:space="preserve">Date: </w:t>
      </w:r>
      <w:r w:rsidR="00E672D3" w:rsidRPr="00E672D3">
        <w:rPr>
          <w:bCs/>
          <w:szCs w:val="24"/>
        </w:rPr>
        <w:t>12 Jan 2024</w:t>
      </w:r>
    </w:p>
    <w:p w14:paraId="7E329E85" w14:textId="106FDD5F" w:rsidR="00A66326" w:rsidRPr="00A66326" w:rsidRDefault="00A66326" w:rsidP="00A66326">
      <w:pPr>
        <w:rPr>
          <w:sz w:val="28"/>
        </w:rPr>
      </w:pPr>
      <w:r w:rsidRPr="00A66326">
        <w:rPr>
          <w:b/>
          <w:sz w:val="28"/>
        </w:rPr>
        <w:t xml:space="preserve">Statutory Officer:  </w:t>
      </w:r>
      <w:r w:rsidR="00516973" w:rsidRPr="00516973">
        <w:rPr>
          <w:b/>
          <w:sz w:val="28"/>
        </w:rPr>
        <w:t>Jessica Farmer</w:t>
      </w:r>
    </w:p>
    <w:p w14:paraId="76F84634" w14:textId="4A885628" w:rsidR="00A66326" w:rsidRPr="00A66326" w:rsidRDefault="5AAE22D2" w:rsidP="00A66326">
      <w:r>
        <w:t xml:space="preserve">Signed </w:t>
      </w:r>
      <w:r w:rsidR="00516973">
        <w:t xml:space="preserve">by </w:t>
      </w:r>
      <w:r>
        <w:t xml:space="preserve">the Monitoring </w:t>
      </w:r>
      <w:r w:rsidR="6A1DAA14">
        <w:t>Officer</w:t>
      </w:r>
    </w:p>
    <w:p w14:paraId="1AC0D358" w14:textId="7C36F0E4" w:rsidR="00A66326" w:rsidRDefault="00A66326" w:rsidP="00A66326">
      <w:pPr>
        <w:spacing w:after="480"/>
        <w:rPr>
          <w:b/>
          <w:sz w:val="28"/>
        </w:rPr>
      </w:pPr>
      <w:r w:rsidRPr="00A66326">
        <w:rPr>
          <w:b/>
          <w:sz w:val="28"/>
        </w:rPr>
        <w:t xml:space="preserve">Date: </w:t>
      </w:r>
      <w:r w:rsidR="00E672D3" w:rsidRPr="00E672D3">
        <w:rPr>
          <w:bCs/>
          <w:szCs w:val="24"/>
        </w:rPr>
        <w:t>12 Jan 2024</w:t>
      </w:r>
    </w:p>
    <w:p w14:paraId="2812E3E5" w14:textId="5C97D281" w:rsidR="00EB21AC" w:rsidRPr="00EB21AC" w:rsidRDefault="00EB21AC" w:rsidP="00EB21AC">
      <w:pPr>
        <w:rPr>
          <w:b/>
          <w:sz w:val="28"/>
        </w:rPr>
      </w:pPr>
      <w:r w:rsidRPr="00EB21AC">
        <w:rPr>
          <w:b/>
          <w:sz w:val="28"/>
        </w:rPr>
        <w:t>Chief Officer:</w:t>
      </w:r>
      <w:r w:rsidR="00516973" w:rsidRPr="00516973">
        <w:t xml:space="preserve"> </w:t>
      </w:r>
      <w:r w:rsidR="00516973" w:rsidRPr="00516973">
        <w:rPr>
          <w:b/>
          <w:sz w:val="28"/>
        </w:rPr>
        <w:t xml:space="preserve">Dipti Patel  </w:t>
      </w:r>
    </w:p>
    <w:p w14:paraId="77BDA04E" w14:textId="1613C79B" w:rsidR="00EB21AC" w:rsidRPr="00EB21AC" w:rsidRDefault="267083B3" w:rsidP="00EB21AC">
      <w:r>
        <w:t>Signed by the Corporate Director</w:t>
      </w:r>
      <w:r w:rsidR="5A93C8C4">
        <w:t xml:space="preserve"> </w:t>
      </w:r>
    </w:p>
    <w:p w14:paraId="40BBC18E" w14:textId="1F896ED0" w:rsidR="00EB21AC" w:rsidRPr="00EB21AC" w:rsidRDefault="5958442C" w:rsidP="669F3889">
      <w:pPr>
        <w:rPr>
          <w:b/>
          <w:bCs/>
          <w:sz w:val="28"/>
          <w:szCs w:val="28"/>
        </w:rPr>
      </w:pPr>
      <w:r w:rsidRPr="669F3889">
        <w:rPr>
          <w:b/>
          <w:bCs/>
          <w:sz w:val="28"/>
          <w:szCs w:val="28"/>
        </w:rPr>
        <w:t>Date:</w:t>
      </w:r>
      <w:r w:rsidR="42924D0E" w:rsidRPr="669F3889">
        <w:rPr>
          <w:b/>
          <w:bCs/>
          <w:sz w:val="28"/>
          <w:szCs w:val="28"/>
        </w:rPr>
        <w:t xml:space="preserve"> </w:t>
      </w:r>
      <w:r w:rsidR="009E6A33" w:rsidRPr="009E6A33">
        <w:rPr>
          <w:szCs w:val="24"/>
        </w:rPr>
        <w:t>12 Jan 2024</w:t>
      </w:r>
    </w:p>
    <w:p w14:paraId="0F097144" w14:textId="48D2D0B3" w:rsidR="669F3889" w:rsidRDefault="669F3889" w:rsidP="669F3889">
      <w:pPr>
        <w:rPr>
          <w:b/>
          <w:bCs/>
          <w:sz w:val="28"/>
          <w:szCs w:val="28"/>
        </w:rPr>
      </w:pPr>
    </w:p>
    <w:p w14:paraId="7A225486" w14:textId="46FEAEBA" w:rsidR="00EB21AC" w:rsidRPr="003313EA" w:rsidRDefault="30F23AF9" w:rsidP="00E92FAB">
      <w:pPr>
        <w:rPr>
          <w:b/>
          <w:bCs/>
          <w:sz w:val="28"/>
          <w:szCs w:val="28"/>
        </w:rPr>
      </w:pPr>
      <w:r w:rsidRPr="00E92FAB">
        <w:rPr>
          <w:b/>
          <w:sz w:val="28"/>
          <w:szCs w:val="28"/>
        </w:rPr>
        <w:t>Head of Procurement</w:t>
      </w:r>
      <w:r w:rsidR="00516973">
        <w:rPr>
          <w:b/>
          <w:sz w:val="28"/>
          <w:szCs w:val="28"/>
        </w:rPr>
        <w:t xml:space="preserve">: </w:t>
      </w:r>
      <w:r w:rsidR="00516973" w:rsidRPr="00516973">
        <w:rPr>
          <w:b/>
          <w:sz w:val="28"/>
          <w:szCs w:val="28"/>
        </w:rPr>
        <w:t>Nimesh Mehta</w:t>
      </w:r>
    </w:p>
    <w:p w14:paraId="44E2B9CB" w14:textId="4FCCD7DC" w:rsidR="00EB21AC" w:rsidRPr="003313EA" w:rsidRDefault="30F23AF9" w:rsidP="00E92FAB">
      <w:pPr>
        <w:rPr>
          <w:szCs w:val="24"/>
        </w:rPr>
      </w:pPr>
      <w:r w:rsidRPr="00E92FAB">
        <w:rPr>
          <w:szCs w:val="24"/>
        </w:rPr>
        <w:t>Signed on by the Head of Procurement</w:t>
      </w:r>
    </w:p>
    <w:p w14:paraId="66F6A4E3" w14:textId="4C65E211" w:rsidR="00EB21AC" w:rsidRPr="003313EA" w:rsidRDefault="30F23AF9" w:rsidP="00E92FAB">
      <w:pPr>
        <w:rPr>
          <w:b/>
          <w:bCs/>
          <w:sz w:val="28"/>
          <w:szCs w:val="28"/>
        </w:rPr>
      </w:pPr>
      <w:r w:rsidRPr="00E92FAB">
        <w:rPr>
          <w:b/>
          <w:sz w:val="28"/>
          <w:szCs w:val="28"/>
        </w:rPr>
        <w:t>Date</w:t>
      </w:r>
      <w:r w:rsidRPr="003F3412">
        <w:rPr>
          <w:bCs/>
          <w:szCs w:val="24"/>
        </w:rPr>
        <w:t>:</w:t>
      </w:r>
      <w:r w:rsidR="003F3412" w:rsidRPr="003F3412">
        <w:rPr>
          <w:bCs/>
          <w:szCs w:val="24"/>
        </w:rPr>
        <w:t xml:space="preserve"> 8 Jan 2024</w:t>
      </w:r>
    </w:p>
    <w:p w14:paraId="59BBBC08" w14:textId="2785434E" w:rsidR="00EB21AC" w:rsidRPr="003313EA" w:rsidRDefault="30F23AF9" w:rsidP="00E92FAB">
      <w:r w:rsidRPr="669F3889">
        <w:rPr>
          <w:sz w:val="28"/>
          <w:szCs w:val="28"/>
        </w:rPr>
        <w:t xml:space="preserve"> </w:t>
      </w:r>
    </w:p>
    <w:p w14:paraId="0B4F0A6F" w14:textId="4DADE876" w:rsidR="00EB21AC" w:rsidRPr="003313EA" w:rsidRDefault="5E18D5F2" w:rsidP="00E92FAB">
      <w:pPr>
        <w:rPr>
          <w:b/>
          <w:bCs/>
          <w:sz w:val="28"/>
          <w:szCs w:val="28"/>
        </w:rPr>
      </w:pPr>
      <w:r w:rsidRPr="7D57C6B9">
        <w:rPr>
          <w:b/>
          <w:bCs/>
          <w:sz w:val="28"/>
          <w:szCs w:val="28"/>
        </w:rPr>
        <w:t xml:space="preserve">Head of </w:t>
      </w:r>
      <w:r w:rsidR="1010922C" w:rsidRPr="7D57C6B9">
        <w:rPr>
          <w:b/>
          <w:bCs/>
          <w:sz w:val="28"/>
          <w:szCs w:val="28"/>
        </w:rPr>
        <w:t>I</w:t>
      </w:r>
      <w:r w:rsidRPr="7D57C6B9">
        <w:rPr>
          <w:b/>
          <w:bCs/>
          <w:sz w:val="28"/>
          <w:szCs w:val="28"/>
        </w:rPr>
        <w:t>nternal Audit</w:t>
      </w:r>
      <w:r w:rsidR="00516973">
        <w:rPr>
          <w:b/>
          <w:bCs/>
          <w:sz w:val="28"/>
          <w:szCs w:val="28"/>
        </w:rPr>
        <w:t>:</w:t>
      </w:r>
      <w:r w:rsidRPr="7D57C6B9">
        <w:rPr>
          <w:b/>
          <w:bCs/>
          <w:sz w:val="28"/>
          <w:szCs w:val="28"/>
        </w:rPr>
        <w:t xml:space="preserve"> </w:t>
      </w:r>
      <w:r w:rsidR="1D0A6743" w:rsidRPr="7D57C6B9">
        <w:rPr>
          <w:b/>
          <w:bCs/>
          <w:sz w:val="28"/>
          <w:szCs w:val="28"/>
        </w:rPr>
        <w:t xml:space="preserve">Neale Burns </w:t>
      </w:r>
    </w:p>
    <w:p w14:paraId="422E0025" w14:textId="79DA838C" w:rsidR="00EB21AC" w:rsidRPr="00E92FAB" w:rsidRDefault="5E18D5F2" w:rsidP="00E92FAB">
      <w:r>
        <w:t>Signed on behalf of the Head of Internal Audit</w:t>
      </w:r>
    </w:p>
    <w:p w14:paraId="0AC5A173" w14:textId="0A2EF04D" w:rsidR="00EB21AC" w:rsidRPr="003313EA" w:rsidRDefault="5E18D5F2" w:rsidP="00E92FAB">
      <w:pPr>
        <w:rPr>
          <w:b/>
          <w:bCs/>
          <w:sz w:val="28"/>
          <w:szCs w:val="28"/>
        </w:rPr>
      </w:pPr>
      <w:r w:rsidRPr="7D57C6B9">
        <w:rPr>
          <w:b/>
          <w:bCs/>
          <w:sz w:val="28"/>
          <w:szCs w:val="28"/>
        </w:rPr>
        <w:t>Date:</w:t>
      </w:r>
      <w:r w:rsidR="6CCC5AD9" w:rsidRPr="7D57C6B9">
        <w:rPr>
          <w:b/>
          <w:bCs/>
          <w:sz w:val="28"/>
          <w:szCs w:val="28"/>
        </w:rPr>
        <w:t xml:space="preserve"> </w:t>
      </w:r>
      <w:r w:rsidR="6CCC5AD9" w:rsidRPr="7D57C6B9">
        <w:rPr>
          <w:szCs w:val="24"/>
        </w:rPr>
        <w:t>1</w:t>
      </w:r>
      <w:r w:rsidR="1167121C" w:rsidRPr="7D57C6B9">
        <w:rPr>
          <w:szCs w:val="24"/>
        </w:rPr>
        <w:t>6</w:t>
      </w:r>
      <w:r w:rsidR="6CCC5AD9" w:rsidRPr="7D57C6B9">
        <w:rPr>
          <w:szCs w:val="24"/>
        </w:rPr>
        <w:t xml:space="preserve"> Jan 2024</w:t>
      </w:r>
    </w:p>
    <w:p w14:paraId="149B4523" w14:textId="77777777" w:rsidR="00516973" w:rsidRDefault="00516973" w:rsidP="00516973">
      <w:pPr>
        <w:rPr>
          <w:b/>
          <w:bCs/>
          <w:sz w:val="28"/>
        </w:rPr>
      </w:pPr>
    </w:p>
    <w:p w14:paraId="45575270" w14:textId="0366AA2D" w:rsidR="00516973" w:rsidRPr="00F42E1E" w:rsidRDefault="00516973" w:rsidP="00516973">
      <w:r w:rsidRPr="005A6BCB">
        <w:rPr>
          <w:b/>
          <w:bCs/>
          <w:sz w:val="28"/>
        </w:rPr>
        <w:t xml:space="preserve">Has the Portfolio Holder(s) been consulted?  Yes </w:t>
      </w:r>
      <w:sdt>
        <w:sdtPr>
          <w:rPr>
            <w:b/>
            <w:bCs/>
            <w:sz w:val="28"/>
          </w:rPr>
          <w:id w:val="-506674679"/>
          <w14:checkbox>
            <w14:checked w14:val="1"/>
            <w14:checkedState w14:val="2612" w14:font="MS Gothic"/>
            <w14:uncheckedState w14:val="2610" w14:font="MS Gothic"/>
          </w14:checkbox>
        </w:sdtPr>
        <w:sdtEndPr/>
        <w:sdtContent>
          <w:r>
            <w:rPr>
              <w:rFonts w:ascii="MS Gothic" w:eastAsia="MS Gothic" w:hAnsi="MS Gothic" w:hint="eastAsia"/>
              <w:b/>
              <w:bCs/>
              <w:sz w:val="28"/>
            </w:rPr>
            <w:t>☒</w:t>
          </w:r>
        </w:sdtContent>
      </w:sdt>
      <w:r w:rsidRPr="005A6BCB">
        <w:rPr>
          <w:b/>
          <w:bCs/>
          <w:sz w:val="28"/>
        </w:rPr>
        <w:t xml:space="preserve">     </w:t>
      </w:r>
    </w:p>
    <w:p w14:paraId="607C2A97" w14:textId="77777777" w:rsidR="00516973" w:rsidRDefault="00516973" w:rsidP="00561883">
      <w:pPr>
        <w:pStyle w:val="Heading2"/>
        <w:numPr>
          <w:ilvl w:val="0"/>
          <w:numId w:val="0"/>
        </w:numPr>
        <w:spacing w:after="240"/>
        <w:ind w:left="576" w:hanging="576"/>
      </w:pPr>
    </w:p>
    <w:p w14:paraId="45A19EC7" w14:textId="4A23F509" w:rsidR="003313EA" w:rsidRPr="00435B5D" w:rsidRDefault="003313EA" w:rsidP="00561883">
      <w:pPr>
        <w:pStyle w:val="Heading2"/>
        <w:numPr>
          <w:ilvl w:val="0"/>
          <w:numId w:val="0"/>
        </w:numPr>
        <w:spacing w:after="240"/>
        <w:ind w:left="576" w:hanging="576"/>
      </w:pPr>
      <w:r>
        <w:t>Mandatory Checks</w:t>
      </w:r>
    </w:p>
    <w:p w14:paraId="64551188" w14:textId="3BF332AC" w:rsidR="003313EA" w:rsidRPr="00A406F3" w:rsidRDefault="003313EA" w:rsidP="000E7315">
      <w:pPr>
        <w:pStyle w:val="Heading3"/>
        <w:numPr>
          <w:ilvl w:val="0"/>
          <w:numId w:val="0"/>
        </w:numPr>
        <w:jc w:val="left"/>
      </w:pPr>
      <w:bookmarkStart w:id="1" w:name="_Hlk75183773"/>
      <w:r w:rsidRPr="003313EA">
        <w:t xml:space="preserve">Ward Councillors </w:t>
      </w:r>
      <w:r>
        <w:t xml:space="preserve">notified:  </w:t>
      </w:r>
      <w:r w:rsidRPr="00A406F3">
        <w:t xml:space="preserve">YES </w:t>
      </w:r>
    </w:p>
    <w:bookmarkEnd w:id="1"/>
    <w:p w14:paraId="2A2D9472" w14:textId="2B8F3F7F" w:rsidR="003313EA" w:rsidRPr="00202D79" w:rsidRDefault="003313EA" w:rsidP="00DC17B1">
      <w:pPr>
        <w:pStyle w:val="Heading3"/>
        <w:numPr>
          <w:ilvl w:val="0"/>
          <w:numId w:val="0"/>
        </w:numPr>
        <w:spacing w:before="240"/>
        <w:ind w:left="720" w:hanging="720"/>
        <w:rPr>
          <w:b/>
        </w:rPr>
      </w:pPr>
      <w:proofErr w:type="spellStart"/>
      <w:r w:rsidRPr="00202D79">
        <w:t>EqIA</w:t>
      </w:r>
      <w:proofErr w:type="spellEnd"/>
      <w:r w:rsidRPr="00202D79">
        <w:t xml:space="preserve"> carried out:</w:t>
      </w:r>
      <w:r>
        <w:t xml:space="preserve">  </w:t>
      </w:r>
      <w:r w:rsidRPr="00202D79">
        <w:t>YES</w:t>
      </w:r>
    </w:p>
    <w:p w14:paraId="31A4A4A5" w14:textId="28A8BE4B" w:rsidR="003313EA" w:rsidRPr="003313EA" w:rsidRDefault="003313EA" w:rsidP="003313EA">
      <w:pPr>
        <w:pStyle w:val="Infotext"/>
        <w:rPr>
          <w:i/>
          <w:color w:val="FF0000"/>
          <w:sz w:val="24"/>
          <w:szCs w:val="24"/>
        </w:rPr>
      </w:pPr>
      <w:r w:rsidRPr="003313EA">
        <w:rPr>
          <w:i/>
          <w:color w:val="FF0000"/>
          <w:sz w:val="24"/>
          <w:szCs w:val="24"/>
        </w:rPr>
        <w:t xml:space="preserve"> </w:t>
      </w:r>
    </w:p>
    <w:p w14:paraId="6B589F3A" w14:textId="3ABE3DBB" w:rsidR="003313EA" w:rsidRDefault="482FA825">
      <w:pPr>
        <w:pStyle w:val="Heading3"/>
        <w:numPr>
          <w:ilvl w:val="2"/>
          <w:numId w:val="0"/>
        </w:numPr>
        <w:spacing w:before="240"/>
        <w:ind w:left="720" w:hanging="720"/>
        <w:jc w:val="left"/>
      </w:pPr>
      <w:proofErr w:type="spellStart"/>
      <w:r>
        <w:t>EqIA</w:t>
      </w:r>
      <w:proofErr w:type="spellEnd"/>
      <w:r>
        <w:t xml:space="preserve"> cleared by: </w:t>
      </w:r>
      <w:r w:rsidR="00466C21">
        <w:t>Jennifer Rock</w:t>
      </w:r>
    </w:p>
    <w:p w14:paraId="7951EB5A" w14:textId="4EF44A52" w:rsidR="002661C1" w:rsidRDefault="002661C1"/>
    <w:p w14:paraId="56FB0409" w14:textId="77777777" w:rsidR="002661C1" w:rsidRPr="00DC17B1" w:rsidRDefault="002661C1" w:rsidP="00DC17B1"/>
    <w:p w14:paraId="41E16C55" w14:textId="599F0C0F" w:rsidR="00333FAA" w:rsidRDefault="0FE46F26" w:rsidP="00516973">
      <w:pPr>
        <w:pStyle w:val="Heading1"/>
        <w:numPr>
          <w:ilvl w:val="0"/>
          <w:numId w:val="0"/>
        </w:numPr>
        <w:ind w:left="432" w:hanging="432"/>
      </w:pPr>
      <w:r>
        <w:t xml:space="preserve">Section </w:t>
      </w:r>
      <w:r w:rsidR="477C95F8">
        <w:t>4</w:t>
      </w:r>
      <w:r>
        <w:t xml:space="preserve"> - Contact Details and</w:t>
      </w:r>
      <w:r w:rsidR="00516973">
        <w:t xml:space="preserve"> </w:t>
      </w:r>
      <w:r>
        <w:t>Background Papers</w:t>
      </w:r>
    </w:p>
    <w:p w14:paraId="0A18514F" w14:textId="77777777" w:rsidR="003728D6" w:rsidRDefault="003728D6" w:rsidP="545EBAFA">
      <w:pPr>
        <w:pStyle w:val="Infotext"/>
        <w:spacing w:after="240"/>
        <w:rPr>
          <w:b/>
          <w:bCs/>
        </w:rPr>
      </w:pPr>
    </w:p>
    <w:p w14:paraId="1C1A3B7C" w14:textId="564F83AB" w:rsidR="00234B49" w:rsidRDefault="00333FAA" w:rsidP="582082FF">
      <w:pPr>
        <w:pStyle w:val="Infotext"/>
        <w:spacing w:after="240"/>
      </w:pPr>
      <w:r w:rsidRPr="545EBAFA">
        <w:rPr>
          <w:b/>
          <w:bCs/>
        </w:rPr>
        <w:t xml:space="preserve">Contact: </w:t>
      </w:r>
      <w:r w:rsidR="006D7C79">
        <w:t>Emma Talbot</w:t>
      </w:r>
      <w:r w:rsidR="00516973">
        <w:t xml:space="preserve">, </w:t>
      </w:r>
      <w:r w:rsidR="00234B49">
        <w:t>Director Regeneration and Sustainable Development</w:t>
      </w:r>
      <w:r w:rsidR="00516973">
        <w:t xml:space="preserve">: </w:t>
      </w:r>
      <w:hyperlink r:id="rId18">
        <w:r w:rsidR="00234B49" w:rsidRPr="6180D065">
          <w:rPr>
            <w:rStyle w:val="Hyperlink"/>
          </w:rPr>
          <w:t>Emma.Talbot@harrow.gov.uk</w:t>
        </w:r>
      </w:hyperlink>
    </w:p>
    <w:p w14:paraId="3F5B66F8" w14:textId="77777777" w:rsidR="00516973" w:rsidRDefault="00516973" w:rsidP="582082FF">
      <w:pPr>
        <w:pStyle w:val="Infotext"/>
        <w:spacing w:after="240"/>
        <w:rPr>
          <w:b/>
          <w:bCs/>
        </w:rPr>
      </w:pPr>
    </w:p>
    <w:p w14:paraId="0B7B53F0" w14:textId="77777777" w:rsidR="007B22DA" w:rsidRDefault="007B22DA">
      <w:pPr>
        <w:rPr>
          <w:b/>
          <w:bCs/>
          <w:sz w:val="28"/>
        </w:rPr>
      </w:pPr>
      <w:r>
        <w:rPr>
          <w:b/>
          <w:bCs/>
        </w:rPr>
        <w:br w:type="page"/>
      </w:r>
    </w:p>
    <w:p w14:paraId="7FC6A2D7" w14:textId="35EACB05" w:rsidR="7ECE5BA0" w:rsidRDefault="41DEEEFD" w:rsidP="582082FF">
      <w:pPr>
        <w:pStyle w:val="Infotext"/>
        <w:spacing w:after="240"/>
        <w:rPr>
          <w:b/>
          <w:bCs/>
        </w:rPr>
      </w:pPr>
      <w:r w:rsidRPr="545EBAFA">
        <w:rPr>
          <w:b/>
          <w:bCs/>
        </w:rPr>
        <w:lastRenderedPageBreak/>
        <w:t xml:space="preserve">Background Papers: </w:t>
      </w:r>
      <w:r w:rsidR="075406D8" w:rsidRPr="545EBAFA">
        <w:rPr>
          <w:b/>
          <w:bCs/>
        </w:rPr>
        <w:t xml:space="preserve"> </w:t>
      </w:r>
    </w:p>
    <w:p w14:paraId="1C116E9B" w14:textId="2243BEC2" w:rsidR="005047EA" w:rsidRDefault="00564B40" w:rsidP="582082FF">
      <w:pPr>
        <w:pStyle w:val="Infotext"/>
        <w:spacing w:after="240"/>
        <w:rPr>
          <w:rFonts w:ascii="Calibri" w:hAnsi="Calibri"/>
          <w:lang w:eastAsia="en-GB"/>
        </w:rPr>
      </w:pPr>
      <w:hyperlink r:id="rId19" w:history="1">
        <w:r w:rsidR="005047EA">
          <w:rPr>
            <w:rStyle w:val="Hyperlink"/>
          </w:rPr>
          <w:t>https://harrowintranet.moderngov.co.uk/ieDecisionDetails.aspx?ID=62857</w:t>
        </w:r>
      </w:hyperlink>
    </w:p>
    <w:p w14:paraId="62FAAB57" w14:textId="0141DA52" w:rsidR="17156846" w:rsidRDefault="00564B40" w:rsidP="545EBAFA">
      <w:pPr>
        <w:pStyle w:val="Infotext"/>
        <w:spacing w:after="240"/>
        <w:rPr>
          <w:rStyle w:val="Hyperlink"/>
          <w:color w:val="auto"/>
        </w:rPr>
      </w:pPr>
      <w:hyperlink r:id="rId20" w:history="1">
        <w:r w:rsidR="64131326" w:rsidRPr="545EBAFA">
          <w:rPr>
            <w:rStyle w:val="Hyperlink"/>
          </w:rPr>
          <w:t>Decision - Milton Road - Modern Council (moderngov.co.uk) - 16/02/23</w:t>
        </w:r>
      </w:hyperlink>
      <w:hyperlink r:id="rId21" w:history="1">
        <w:r w:rsidR="33E1D9C9" w:rsidRPr="545EBAFA">
          <w:rPr>
            <w:rStyle w:val="Hyperlink"/>
          </w:rPr>
          <w:t>Decision - Harrow Strategic Development Partnership (HSDP) - Review and Progress - Modern Council (moderngov.co.uk) - 17/11/2022</w:t>
        </w:r>
      </w:hyperlink>
    </w:p>
    <w:p w14:paraId="4C797070" w14:textId="0AC157F5" w:rsidR="485FA3F1" w:rsidRDefault="00564B40" w:rsidP="545EBAFA">
      <w:pPr>
        <w:pStyle w:val="Infotext"/>
        <w:spacing w:after="240"/>
      </w:pPr>
      <w:hyperlink r:id="rId22" w:history="1">
        <w:r w:rsidR="485FA3F1" w:rsidRPr="545EBAFA">
          <w:rPr>
            <w:rStyle w:val="Hyperlink"/>
          </w:rPr>
          <w:t>Decision - Milton Road Development - Review and Update - Modern Council (moderngov.co.uk) - 13/10/22</w:t>
        </w:r>
      </w:hyperlink>
    </w:p>
    <w:p w14:paraId="79EC9BBD" w14:textId="57C3227F" w:rsidR="694D6924" w:rsidRDefault="00564B40" w:rsidP="545EBAFA">
      <w:pPr>
        <w:pStyle w:val="Infotext"/>
        <w:spacing w:after="240"/>
        <w:rPr>
          <w:rStyle w:val="Hyperlink"/>
          <w:color w:val="auto"/>
        </w:rPr>
      </w:pPr>
      <w:hyperlink r:id="rId23" w:history="1">
        <w:r w:rsidR="7317400A" w:rsidRPr="545EBAFA">
          <w:rPr>
            <w:rStyle w:val="Hyperlink"/>
          </w:rPr>
          <w:t>Decision - Harrow Strategic Development Partnership (HSDP) Update - Modern Council (</w:t>
        </w:r>
        <w:proofErr w:type="gramStart"/>
        <w:r w:rsidR="7317400A" w:rsidRPr="545EBAFA">
          <w:rPr>
            <w:rStyle w:val="Hyperlink"/>
          </w:rPr>
          <w:t>moderngov.co.uk)  -</w:t>
        </w:r>
        <w:proofErr w:type="gramEnd"/>
        <w:r w:rsidR="7317400A" w:rsidRPr="545EBAFA">
          <w:rPr>
            <w:rStyle w:val="Hyperlink"/>
          </w:rPr>
          <w:t xml:space="preserve"> 10/03/2022</w:t>
        </w:r>
      </w:hyperlink>
    </w:p>
    <w:p w14:paraId="683A43B1" w14:textId="7024C223" w:rsidR="769E64CF" w:rsidRDefault="00564B40" w:rsidP="545EBAFA">
      <w:pPr>
        <w:pStyle w:val="Infotext"/>
        <w:spacing w:after="240"/>
        <w:rPr>
          <w:rStyle w:val="Hyperlink"/>
          <w:color w:val="auto"/>
        </w:rPr>
      </w:pPr>
      <w:hyperlink r:id="rId24" w:history="1">
        <w:r w:rsidR="28E76596" w:rsidRPr="545EBAFA">
          <w:rPr>
            <w:rStyle w:val="Hyperlink"/>
          </w:rPr>
          <w:t>Decision - Milton Road Development - Transfer to Harrow Strategic Development Partnership - Modern Council (moderngov.co.uk) - 18/11/21</w:t>
        </w:r>
      </w:hyperlink>
    </w:p>
    <w:p w14:paraId="4443638E" w14:textId="58C66A68" w:rsidR="749C38A0" w:rsidRDefault="00564B40" w:rsidP="545EBAFA">
      <w:pPr>
        <w:pStyle w:val="Infotext"/>
        <w:spacing w:after="240"/>
        <w:rPr>
          <w:rStyle w:val="Hyperlink"/>
          <w:color w:val="auto"/>
        </w:rPr>
      </w:pPr>
      <w:hyperlink r:id="rId25" w:history="1">
        <w:r w:rsidR="14119D7F" w:rsidRPr="545EBAFA">
          <w:rPr>
            <w:rStyle w:val="Hyperlink"/>
          </w:rPr>
          <w:t>Decision - Harrow Strategic Development Partnership - Contract Close and Establishment - Modern Council (moderngov.co.uk) - 15/07/21</w:t>
        </w:r>
      </w:hyperlink>
    </w:p>
    <w:p w14:paraId="1E516C12" w14:textId="20740602" w:rsidR="42955519" w:rsidRDefault="00564B40" w:rsidP="545EBAFA">
      <w:pPr>
        <w:pStyle w:val="Infotext"/>
        <w:spacing w:after="240"/>
      </w:pPr>
      <w:hyperlink r:id="rId26" w:history="1">
        <w:r w:rsidR="3EDD49B4" w:rsidRPr="545EBAFA">
          <w:rPr>
            <w:rStyle w:val="Hyperlink"/>
          </w:rPr>
          <w:t>Decision - Harrow Strategic Development Partnership - Appointment of Preferred Bidder - Modern Council (moderngov.co.uk)</w:t>
        </w:r>
        <w:r w:rsidR="2DD7182A" w:rsidRPr="545EBAFA">
          <w:rPr>
            <w:rStyle w:val="Hyperlink"/>
          </w:rPr>
          <w:t xml:space="preserve"> - 10/09/20</w:t>
        </w:r>
      </w:hyperlink>
    </w:p>
    <w:p w14:paraId="0D9AE4D9" w14:textId="5152747D" w:rsidR="3ED9DA20" w:rsidRDefault="00564B40" w:rsidP="545EBAFA">
      <w:pPr>
        <w:pStyle w:val="Infotext"/>
        <w:spacing w:after="240"/>
      </w:pPr>
      <w:hyperlink r:id="rId27" w:history="1">
        <w:r w:rsidR="3ED9DA20" w:rsidRPr="545EBAFA">
          <w:rPr>
            <w:rStyle w:val="Hyperlink"/>
          </w:rPr>
          <w:t>Decision - Harrow Strategic Development Partner - progress update - Modern Council (moderngov.co.uk) - 13/02/20</w:t>
        </w:r>
      </w:hyperlink>
    </w:p>
    <w:p w14:paraId="5C25EB4F" w14:textId="7975FC1B" w:rsidR="7DEEED7F" w:rsidRDefault="00564B40" w:rsidP="545EBAFA">
      <w:pPr>
        <w:pStyle w:val="Infotext"/>
        <w:spacing w:after="240"/>
      </w:pPr>
      <w:hyperlink r:id="rId28" w:history="1">
        <w:r w:rsidR="7DEEED7F" w:rsidRPr="545EBAFA">
          <w:rPr>
            <w:rStyle w:val="Hyperlink"/>
          </w:rPr>
          <w:t>Decision - Harrow Strategic Development Partner - Modern Council (moderngov.co.uk) - 10/10/19</w:t>
        </w:r>
      </w:hyperlink>
    </w:p>
    <w:p w14:paraId="1E7058D2" w14:textId="7A1171EF" w:rsidR="4FDC9C16" w:rsidRDefault="00564B40" w:rsidP="545EBAFA">
      <w:pPr>
        <w:pStyle w:val="Infotext"/>
        <w:spacing w:after="240"/>
      </w:pPr>
      <w:hyperlink r:id="rId29" w:history="1">
        <w:r w:rsidR="4FDC9C16" w:rsidRPr="545EBAFA">
          <w:rPr>
            <w:rStyle w:val="Hyperlink"/>
          </w:rPr>
          <w:t>Decision - Any Other Urgent Business - Call-In of the Cabinet decision (30 May 2019) - Harrow Strategic Development Partnership - Modern Council (moderngov.co.uk) - 20/06/19</w:t>
        </w:r>
      </w:hyperlink>
    </w:p>
    <w:p w14:paraId="3CCA5C3B" w14:textId="204695FA" w:rsidR="000D4E36" w:rsidRPr="00ED6776" w:rsidRDefault="00842757" w:rsidP="00516973">
      <w:pPr>
        <w:pStyle w:val="Infotext"/>
        <w:spacing w:before="480"/>
        <w:rPr>
          <w:rFonts w:cs="Arial"/>
          <w:i/>
          <w:sz w:val="24"/>
          <w:szCs w:val="24"/>
          <w:lang w:eastAsia="en-GB"/>
        </w:rPr>
      </w:pPr>
      <w:r>
        <w:rPr>
          <w:rFonts w:ascii="Arial Black" w:hAnsi="Arial Black"/>
        </w:rPr>
        <w:t>Call-in w</w:t>
      </w:r>
      <w:r w:rsidRPr="007C0DC3">
        <w:rPr>
          <w:rFonts w:ascii="Arial Black" w:hAnsi="Arial Black"/>
        </w:rPr>
        <w:t>aived by the Chair of Overview and Scrutiny Committee</w:t>
      </w:r>
      <w:r w:rsidR="00516973">
        <w:rPr>
          <w:rFonts w:ascii="Arial Black" w:hAnsi="Arial Black"/>
        </w:rPr>
        <w:t xml:space="preserve">: </w:t>
      </w:r>
      <w:r w:rsidRPr="003D78F6">
        <w:rPr>
          <w:b/>
        </w:rPr>
        <w:t xml:space="preserve">NO </w:t>
      </w:r>
    </w:p>
    <w:sectPr w:rsidR="000D4E36" w:rsidRPr="00ED6776" w:rsidSect="004E5D7D">
      <w:pgSz w:w="11909" w:h="16834" w:code="9"/>
      <w:pgMar w:top="720" w:right="1800" w:bottom="1134"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CF05" w14:textId="77777777" w:rsidR="00C556A8" w:rsidRDefault="00C556A8">
      <w:r>
        <w:separator/>
      </w:r>
    </w:p>
  </w:endnote>
  <w:endnote w:type="continuationSeparator" w:id="0">
    <w:p w14:paraId="56B14D58" w14:textId="77777777" w:rsidR="00C556A8" w:rsidRDefault="00C556A8">
      <w:r>
        <w:continuationSeparator/>
      </w:r>
    </w:p>
  </w:endnote>
  <w:endnote w:type="continuationNotice" w:id="1">
    <w:p w14:paraId="3A9E1587" w14:textId="77777777" w:rsidR="00C556A8" w:rsidRDefault="00C55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99238" w14:textId="77777777" w:rsidR="00C556A8" w:rsidRDefault="00C556A8">
      <w:r>
        <w:separator/>
      </w:r>
    </w:p>
  </w:footnote>
  <w:footnote w:type="continuationSeparator" w:id="0">
    <w:p w14:paraId="6BAA90B3" w14:textId="77777777" w:rsidR="00C556A8" w:rsidRDefault="00C556A8">
      <w:r>
        <w:continuationSeparator/>
      </w:r>
    </w:p>
  </w:footnote>
  <w:footnote w:type="continuationNotice" w:id="1">
    <w:p w14:paraId="434BEBF2" w14:textId="77777777" w:rsidR="00C556A8" w:rsidRDefault="00C556A8"/>
  </w:footnote>
</w:footnotes>
</file>

<file path=word/intelligence2.xml><?xml version="1.0" encoding="utf-8"?>
<int2:intelligence xmlns:int2="http://schemas.microsoft.com/office/intelligence/2020/intelligence" xmlns:oel="http://schemas.microsoft.com/office/2019/extlst">
  <int2:observations>
    <int2:bookmark int2:bookmarkName="_Int_ve8C0ITu" int2:invalidationBookmarkName="" int2:hashCode="HN2LTNNAUzS3h8" int2:id="KocDg89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B406525A"/>
    <w:lvl w:ilvl="0">
      <w:start w:val="1"/>
      <w:numFmt w:val="decimal"/>
      <w:pStyle w:val="Level1"/>
      <w:lvlText w:val="%1."/>
      <w:lvlJc w:val="left"/>
      <w:pPr>
        <w:tabs>
          <w:tab w:val="num" w:pos="851"/>
        </w:tabs>
        <w:ind w:left="851"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AB20F7"/>
    <w:multiLevelType w:val="multilevel"/>
    <w:tmpl w:val="3484F4B6"/>
    <w:lvl w:ilvl="0">
      <w:start w:val="1"/>
      <w:numFmt w:val="bullet"/>
      <w:lvlText w:val=""/>
      <w:lvlJc w:val="left"/>
      <w:pPr>
        <w:ind w:left="432" w:hanging="432"/>
      </w:pPr>
      <w:rPr>
        <w:rFonts w:ascii="Symbol" w:hAnsi="Symbol"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A9235C4"/>
    <w:multiLevelType w:val="hybridMultilevel"/>
    <w:tmpl w:val="CD9C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77AA7"/>
    <w:multiLevelType w:val="hybridMultilevel"/>
    <w:tmpl w:val="3B105D28"/>
    <w:lvl w:ilvl="0" w:tplc="E142475A">
      <w:start w:val="1"/>
      <w:numFmt w:val="upperRoman"/>
      <w:lvlText w:val="%1."/>
      <w:lvlJc w:val="right"/>
      <w:pPr>
        <w:ind w:left="1080" w:hanging="360"/>
      </w:pPr>
    </w:lvl>
    <w:lvl w:ilvl="1" w:tplc="AD9493E0" w:tentative="1">
      <w:start w:val="1"/>
      <w:numFmt w:val="bullet"/>
      <w:lvlText w:val="o"/>
      <w:lvlJc w:val="left"/>
      <w:pPr>
        <w:ind w:left="1800" w:hanging="360"/>
      </w:pPr>
      <w:rPr>
        <w:rFonts w:ascii="Courier New" w:hAnsi="Courier New" w:hint="default"/>
      </w:rPr>
    </w:lvl>
    <w:lvl w:ilvl="2" w:tplc="9F1A41D8" w:tentative="1">
      <w:start w:val="1"/>
      <w:numFmt w:val="bullet"/>
      <w:lvlText w:val=""/>
      <w:lvlJc w:val="left"/>
      <w:pPr>
        <w:ind w:left="2520" w:hanging="360"/>
      </w:pPr>
      <w:rPr>
        <w:rFonts w:ascii="Wingdings" w:hAnsi="Wingdings" w:hint="default"/>
      </w:rPr>
    </w:lvl>
    <w:lvl w:ilvl="3" w:tplc="8C24A15E" w:tentative="1">
      <w:start w:val="1"/>
      <w:numFmt w:val="bullet"/>
      <w:lvlText w:val=""/>
      <w:lvlJc w:val="left"/>
      <w:pPr>
        <w:ind w:left="3240" w:hanging="360"/>
      </w:pPr>
      <w:rPr>
        <w:rFonts w:ascii="Symbol" w:hAnsi="Symbol" w:hint="default"/>
      </w:rPr>
    </w:lvl>
    <w:lvl w:ilvl="4" w:tplc="FEF46558" w:tentative="1">
      <w:start w:val="1"/>
      <w:numFmt w:val="bullet"/>
      <w:lvlText w:val="o"/>
      <w:lvlJc w:val="left"/>
      <w:pPr>
        <w:ind w:left="3960" w:hanging="360"/>
      </w:pPr>
      <w:rPr>
        <w:rFonts w:ascii="Courier New" w:hAnsi="Courier New" w:hint="default"/>
      </w:rPr>
    </w:lvl>
    <w:lvl w:ilvl="5" w:tplc="80C68FD6" w:tentative="1">
      <w:start w:val="1"/>
      <w:numFmt w:val="bullet"/>
      <w:lvlText w:val=""/>
      <w:lvlJc w:val="left"/>
      <w:pPr>
        <w:ind w:left="4680" w:hanging="360"/>
      </w:pPr>
      <w:rPr>
        <w:rFonts w:ascii="Wingdings" w:hAnsi="Wingdings" w:hint="default"/>
      </w:rPr>
    </w:lvl>
    <w:lvl w:ilvl="6" w:tplc="7D42E1AE" w:tentative="1">
      <w:start w:val="1"/>
      <w:numFmt w:val="bullet"/>
      <w:lvlText w:val=""/>
      <w:lvlJc w:val="left"/>
      <w:pPr>
        <w:ind w:left="5400" w:hanging="360"/>
      </w:pPr>
      <w:rPr>
        <w:rFonts w:ascii="Symbol" w:hAnsi="Symbol" w:hint="default"/>
      </w:rPr>
    </w:lvl>
    <w:lvl w:ilvl="7" w:tplc="7D1AE38A" w:tentative="1">
      <w:start w:val="1"/>
      <w:numFmt w:val="bullet"/>
      <w:lvlText w:val="o"/>
      <w:lvlJc w:val="left"/>
      <w:pPr>
        <w:ind w:left="6120" w:hanging="360"/>
      </w:pPr>
      <w:rPr>
        <w:rFonts w:ascii="Courier New" w:hAnsi="Courier New" w:hint="default"/>
      </w:rPr>
    </w:lvl>
    <w:lvl w:ilvl="8" w:tplc="B8A05F4A" w:tentative="1">
      <w:start w:val="1"/>
      <w:numFmt w:val="bullet"/>
      <w:lvlText w:val=""/>
      <w:lvlJc w:val="left"/>
      <w:pPr>
        <w:ind w:left="6840" w:hanging="360"/>
      </w:pPr>
      <w:rPr>
        <w:rFonts w:ascii="Wingdings" w:hAnsi="Wingdings" w:hint="default"/>
      </w:rPr>
    </w:lvl>
  </w:abstractNum>
  <w:abstractNum w:abstractNumId="4" w15:restartNumberingAfterBreak="0">
    <w:nsid w:val="0F513938"/>
    <w:multiLevelType w:val="hybridMultilevel"/>
    <w:tmpl w:val="8C14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E5934"/>
    <w:multiLevelType w:val="hybridMultilevel"/>
    <w:tmpl w:val="2B6C1B44"/>
    <w:lvl w:ilvl="0" w:tplc="79E028AA">
      <w:start w:val="1"/>
      <w:numFmt w:val="bullet"/>
      <w:lvlText w:val=""/>
      <w:lvlJc w:val="left"/>
      <w:pPr>
        <w:ind w:left="720" w:hanging="360"/>
      </w:pPr>
      <w:rPr>
        <w:rFonts w:ascii="Wingdings" w:hAnsi="Wingdings" w:hint="default"/>
      </w:rPr>
    </w:lvl>
    <w:lvl w:ilvl="1" w:tplc="77AEA84A">
      <w:start w:val="1"/>
      <w:numFmt w:val="bullet"/>
      <w:lvlText w:val="o"/>
      <w:lvlJc w:val="left"/>
      <w:pPr>
        <w:ind w:left="1440" w:hanging="360"/>
      </w:pPr>
      <w:rPr>
        <w:rFonts w:ascii="Courier New" w:hAnsi="Courier New" w:hint="default"/>
      </w:rPr>
    </w:lvl>
    <w:lvl w:ilvl="2" w:tplc="AD089276">
      <w:start w:val="1"/>
      <w:numFmt w:val="bullet"/>
      <w:lvlText w:val=""/>
      <w:lvlJc w:val="left"/>
      <w:pPr>
        <w:ind w:left="2160" w:hanging="360"/>
      </w:pPr>
      <w:rPr>
        <w:rFonts w:ascii="Wingdings" w:hAnsi="Wingdings" w:hint="default"/>
      </w:rPr>
    </w:lvl>
    <w:lvl w:ilvl="3" w:tplc="1BE8FD54">
      <w:start w:val="1"/>
      <w:numFmt w:val="bullet"/>
      <w:lvlText w:val=""/>
      <w:lvlJc w:val="left"/>
      <w:pPr>
        <w:ind w:left="2880" w:hanging="360"/>
      </w:pPr>
      <w:rPr>
        <w:rFonts w:ascii="Symbol" w:hAnsi="Symbol" w:hint="default"/>
      </w:rPr>
    </w:lvl>
    <w:lvl w:ilvl="4" w:tplc="03CE6C14">
      <w:start w:val="1"/>
      <w:numFmt w:val="bullet"/>
      <w:lvlText w:val="o"/>
      <w:lvlJc w:val="left"/>
      <w:pPr>
        <w:ind w:left="3600" w:hanging="360"/>
      </w:pPr>
      <w:rPr>
        <w:rFonts w:ascii="Courier New" w:hAnsi="Courier New" w:hint="default"/>
      </w:rPr>
    </w:lvl>
    <w:lvl w:ilvl="5" w:tplc="A3EE553A">
      <w:start w:val="1"/>
      <w:numFmt w:val="bullet"/>
      <w:lvlText w:val=""/>
      <w:lvlJc w:val="left"/>
      <w:pPr>
        <w:ind w:left="4320" w:hanging="360"/>
      </w:pPr>
      <w:rPr>
        <w:rFonts w:ascii="Wingdings" w:hAnsi="Wingdings" w:hint="default"/>
      </w:rPr>
    </w:lvl>
    <w:lvl w:ilvl="6" w:tplc="18A26692">
      <w:start w:val="1"/>
      <w:numFmt w:val="bullet"/>
      <w:lvlText w:val=""/>
      <w:lvlJc w:val="left"/>
      <w:pPr>
        <w:ind w:left="5040" w:hanging="360"/>
      </w:pPr>
      <w:rPr>
        <w:rFonts w:ascii="Symbol" w:hAnsi="Symbol" w:hint="default"/>
      </w:rPr>
    </w:lvl>
    <w:lvl w:ilvl="7" w:tplc="5C72D9D6">
      <w:start w:val="1"/>
      <w:numFmt w:val="bullet"/>
      <w:lvlText w:val="o"/>
      <w:lvlJc w:val="left"/>
      <w:pPr>
        <w:ind w:left="5760" w:hanging="360"/>
      </w:pPr>
      <w:rPr>
        <w:rFonts w:ascii="Courier New" w:hAnsi="Courier New" w:hint="default"/>
      </w:rPr>
    </w:lvl>
    <w:lvl w:ilvl="8" w:tplc="917010DE">
      <w:start w:val="1"/>
      <w:numFmt w:val="bullet"/>
      <w:lvlText w:val=""/>
      <w:lvlJc w:val="left"/>
      <w:pPr>
        <w:ind w:left="6480" w:hanging="360"/>
      </w:pPr>
      <w:rPr>
        <w:rFonts w:ascii="Wingdings" w:hAnsi="Wingdings" w:hint="default"/>
      </w:rPr>
    </w:lvl>
  </w:abstractNum>
  <w:abstractNum w:abstractNumId="6" w15:restartNumberingAfterBreak="0">
    <w:nsid w:val="1BE84AD6"/>
    <w:multiLevelType w:val="hybridMultilevel"/>
    <w:tmpl w:val="9D0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F0CCF"/>
    <w:multiLevelType w:val="hybridMultilevel"/>
    <w:tmpl w:val="03CAA7B4"/>
    <w:lvl w:ilvl="0" w:tplc="1A348646">
      <w:start w:val="1"/>
      <w:numFmt w:val="bullet"/>
      <w:lvlText w:val=""/>
      <w:lvlJc w:val="left"/>
      <w:pPr>
        <w:ind w:left="720" w:hanging="360"/>
      </w:pPr>
      <w:rPr>
        <w:rFonts w:ascii="Wingdings" w:hAnsi="Wingdings" w:hint="default"/>
      </w:rPr>
    </w:lvl>
    <w:lvl w:ilvl="1" w:tplc="9D262B9C">
      <w:start w:val="1"/>
      <w:numFmt w:val="bullet"/>
      <w:lvlText w:val="o"/>
      <w:lvlJc w:val="left"/>
      <w:pPr>
        <w:ind w:left="1440" w:hanging="360"/>
      </w:pPr>
      <w:rPr>
        <w:rFonts w:ascii="Courier New" w:hAnsi="Courier New" w:hint="default"/>
      </w:rPr>
    </w:lvl>
    <w:lvl w:ilvl="2" w:tplc="89EED2E2">
      <w:start w:val="1"/>
      <w:numFmt w:val="bullet"/>
      <w:lvlText w:val=""/>
      <w:lvlJc w:val="left"/>
      <w:pPr>
        <w:ind w:left="2160" w:hanging="360"/>
      </w:pPr>
      <w:rPr>
        <w:rFonts w:ascii="Wingdings" w:hAnsi="Wingdings" w:hint="default"/>
      </w:rPr>
    </w:lvl>
    <w:lvl w:ilvl="3" w:tplc="E808384A">
      <w:start w:val="1"/>
      <w:numFmt w:val="bullet"/>
      <w:lvlText w:val=""/>
      <w:lvlJc w:val="left"/>
      <w:pPr>
        <w:ind w:left="2880" w:hanging="360"/>
      </w:pPr>
      <w:rPr>
        <w:rFonts w:ascii="Symbol" w:hAnsi="Symbol" w:hint="default"/>
      </w:rPr>
    </w:lvl>
    <w:lvl w:ilvl="4" w:tplc="ECBA2AFE">
      <w:start w:val="1"/>
      <w:numFmt w:val="bullet"/>
      <w:lvlText w:val="o"/>
      <w:lvlJc w:val="left"/>
      <w:pPr>
        <w:ind w:left="3600" w:hanging="360"/>
      </w:pPr>
      <w:rPr>
        <w:rFonts w:ascii="Courier New" w:hAnsi="Courier New" w:hint="default"/>
      </w:rPr>
    </w:lvl>
    <w:lvl w:ilvl="5" w:tplc="C4DCDAB6">
      <w:start w:val="1"/>
      <w:numFmt w:val="bullet"/>
      <w:lvlText w:val=""/>
      <w:lvlJc w:val="left"/>
      <w:pPr>
        <w:ind w:left="4320" w:hanging="360"/>
      </w:pPr>
      <w:rPr>
        <w:rFonts w:ascii="Wingdings" w:hAnsi="Wingdings" w:hint="default"/>
      </w:rPr>
    </w:lvl>
    <w:lvl w:ilvl="6" w:tplc="33DE2C62">
      <w:start w:val="1"/>
      <w:numFmt w:val="bullet"/>
      <w:lvlText w:val=""/>
      <w:lvlJc w:val="left"/>
      <w:pPr>
        <w:ind w:left="5040" w:hanging="360"/>
      </w:pPr>
      <w:rPr>
        <w:rFonts w:ascii="Symbol" w:hAnsi="Symbol" w:hint="default"/>
      </w:rPr>
    </w:lvl>
    <w:lvl w:ilvl="7" w:tplc="F8E27F6E">
      <w:start w:val="1"/>
      <w:numFmt w:val="bullet"/>
      <w:lvlText w:val="o"/>
      <w:lvlJc w:val="left"/>
      <w:pPr>
        <w:ind w:left="5760" w:hanging="360"/>
      </w:pPr>
      <w:rPr>
        <w:rFonts w:ascii="Courier New" w:hAnsi="Courier New" w:hint="default"/>
      </w:rPr>
    </w:lvl>
    <w:lvl w:ilvl="8" w:tplc="287EAFD8">
      <w:start w:val="1"/>
      <w:numFmt w:val="bullet"/>
      <w:lvlText w:val=""/>
      <w:lvlJc w:val="left"/>
      <w:pPr>
        <w:ind w:left="6480" w:hanging="360"/>
      </w:pPr>
      <w:rPr>
        <w:rFonts w:ascii="Wingdings" w:hAnsi="Wingdings" w:hint="default"/>
      </w:rPr>
    </w:lvl>
  </w:abstractNum>
  <w:abstractNum w:abstractNumId="8" w15:restartNumberingAfterBreak="0">
    <w:nsid w:val="1D6C649C"/>
    <w:multiLevelType w:val="hybridMultilevel"/>
    <w:tmpl w:val="012066E0"/>
    <w:lvl w:ilvl="0" w:tplc="410244B6">
      <w:start w:val="1"/>
      <w:numFmt w:val="bullet"/>
      <w:lvlText w:val=""/>
      <w:lvlJc w:val="left"/>
      <w:pPr>
        <w:ind w:left="720" w:hanging="360"/>
      </w:pPr>
      <w:rPr>
        <w:rFonts w:ascii="Wingdings" w:hAnsi="Wingdings" w:hint="default"/>
      </w:rPr>
    </w:lvl>
    <w:lvl w:ilvl="1" w:tplc="4B56AFE6">
      <w:start w:val="1"/>
      <w:numFmt w:val="bullet"/>
      <w:lvlText w:val="o"/>
      <w:lvlJc w:val="left"/>
      <w:pPr>
        <w:ind w:left="1440" w:hanging="360"/>
      </w:pPr>
      <w:rPr>
        <w:rFonts w:ascii="Courier New" w:hAnsi="Courier New" w:hint="default"/>
      </w:rPr>
    </w:lvl>
    <w:lvl w:ilvl="2" w:tplc="BF4EB0C0">
      <w:start w:val="1"/>
      <w:numFmt w:val="bullet"/>
      <w:lvlText w:val=""/>
      <w:lvlJc w:val="left"/>
      <w:pPr>
        <w:ind w:left="2160" w:hanging="360"/>
      </w:pPr>
      <w:rPr>
        <w:rFonts w:ascii="Wingdings" w:hAnsi="Wingdings" w:hint="default"/>
      </w:rPr>
    </w:lvl>
    <w:lvl w:ilvl="3" w:tplc="54A4B2D2">
      <w:start w:val="1"/>
      <w:numFmt w:val="bullet"/>
      <w:lvlText w:val=""/>
      <w:lvlJc w:val="left"/>
      <w:pPr>
        <w:ind w:left="2880" w:hanging="360"/>
      </w:pPr>
      <w:rPr>
        <w:rFonts w:ascii="Symbol" w:hAnsi="Symbol" w:hint="default"/>
      </w:rPr>
    </w:lvl>
    <w:lvl w:ilvl="4" w:tplc="BD12DD66">
      <w:start w:val="1"/>
      <w:numFmt w:val="bullet"/>
      <w:lvlText w:val="o"/>
      <w:lvlJc w:val="left"/>
      <w:pPr>
        <w:ind w:left="3600" w:hanging="360"/>
      </w:pPr>
      <w:rPr>
        <w:rFonts w:ascii="Courier New" w:hAnsi="Courier New" w:hint="default"/>
      </w:rPr>
    </w:lvl>
    <w:lvl w:ilvl="5" w:tplc="3BC210A0">
      <w:start w:val="1"/>
      <w:numFmt w:val="bullet"/>
      <w:lvlText w:val=""/>
      <w:lvlJc w:val="left"/>
      <w:pPr>
        <w:ind w:left="4320" w:hanging="360"/>
      </w:pPr>
      <w:rPr>
        <w:rFonts w:ascii="Wingdings" w:hAnsi="Wingdings" w:hint="default"/>
      </w:rPr>
    </w:lvl>
    <w:lvl w:ilvl="6" w:tplc="17CC6B2A">
      <w:start w:val="1"/>
      <w:numFmt w:val="bullet"/>
      <w:lvlText w:val=""/>
      <w:lvlJc w:val="left"/>
      <w:pPr>
        <w:ind w:left="5040" w:hanging="360"/>
      </w:pPr>
      <w:rPr>
        <w:rFonts w:ascii="Symbol" w:hAnsi="Symbol" w:hint="default"/>
      </w:rPr>
    </w:lvl>
    <w:lvl w:ilvl="7" w:tplc="B03EB596">
      <w:start w:val="1"/>
      <w:numFmt w:val="bullet"/>
      <w:lvlText w:val="o"/>
      <w:lvlJc w:val="left"/>
      <w:pPr>
        <w:ind w:left="5760" w:hanging="360"/>
      </w:pPr>
      <w:rPr>
        <w:rFonts w:ascii="Courier New" w:hAnsi="Courier New" w:hint="default"/>
      </w:rPr>
    </w:lvl>
    <w:lvl w:ilvl="8" w:tplc="B5700AAA">
      <w:start w:val="1"/>
      <w:numFmt w:val="bullet"/>
      <w:lvlText w:val=""/>
      <w:lvlJc w:val="left"/>
      <w:pPr>
        <w:ind w:left="6480" w:hanging="360"/>
      </w:pPr>
      <w:rPr>
        <w:rFonts w:ascii="Wingdings" w:hAnsi="Wingdings" w:hint="default"/>
      </w:rPr>
    </w:lvl>
  </w:abstractNum>
  <w:abstractNum w:abstractNumId="9" w15:restartNumberingAfterBreak="0">
    <w:nsid w:val="1F815A7E"/>
    <w:multiLevelType w:val="hybridMultilevel"/>
    <w:tmpl w:val="952E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0639C"/>
    <w:multiLevelType w:val="multilevel"/>
    <w:tmpl w:val="3484F4B6"/>
    <w:lvl w:ilvl="0">
      <w:start w:val="1"/>
      <w:numFmt w:val="bullet"/>
      <w:lvlText w:val=""/>
      <w:lvlJc w:val="left"/>
      <w:pPr>
        <w:ind w:left="432" w:hanging="432"/>
      </w:pPr>
      <w:rPr>
        <w:rFonts w:ascii="Symbol" w:hAnsi="Symbol"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55C7302"/>
    <w:multiLevelType w:val="hybridMultilevel"/>
    <w:tmpl w:val="D654E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A521"/>
    <w:multiLevelType w:val="hybridMultilevel"/>
    <w:tmpl w:val="E052364E"/>
    <w:lvl w:ilvl="0" w:tplc="A9A6AE94">
      <w:start w:val="1"/>
      <w:numFmt w:val="bullet"/>
      <w:lvlText w:val=""/>
      <w:lvlJc w:val="left"/>
      <w:pPr>
        <w:ind w:left="1080" w:hanging="360"/>
      </w:pPr>
      <w:rPr>
        <w:rFonts w:ascii="Symbol" w:hAnsi="Symbol" w:hint="default"/>
      </w:rPr>
    </w:lvl>
    <w:lvl w:ilvl="1" w:tplc="107818C0">
      <w:start w:val="1"/>
      <w:numFmt w:val="bullet"/>
      <w:lvlText w:val="o"/>
      <w:lvlJc w:val="left"/>
      <w:pPr>
        <w:ind w:left="1800" w:hanging="360"/>
      </w:pPr>
      <w:rPr>
        <w:rFonts w:ascii="Courier New" w:hAnsi="Courier New" w:hint="default"/>
      </w:rPr>
    </w:lvl>
    <w:lvl w:ilvl="2" w:tplc="DAEAFB48">
      <w:start w:val="1"/>
      <w:numFmt w:val="bullet"/>
      <w:lvlText w:val=""/>
      <w:lvlJc w:val="left"/>
      <w:pPr>
        <w:ind w:left="2520" w:hanging="360"/>
      </w:pPr>
      <w:rPr>
        <w:rFonts w:ascii="Wingdings" w:hAnsi="Wingdings" w:hint="default"/>
      </w:rPr>
    </w:lvl>
    <w:lvl w:ilvl="3" w:tplc="8BEC68C0">
      <w:start w:val="1"/>
      <w:numFmt w:val="bullet"/>
      <w:lvlText w:val=""/>
      <w:lvlJc w:val="left"/>
      <w:pPr>
        <w:ind w:left="3240" w:hanging="360"/>
      </w:pPr>
      <w:rPr>
        <w:rFonts w:ascii="Symbol" w:hAnsi="Symbol" w:hint="default"/>
      </w:rPr>
    </w:lvl>
    <w:lvl w:ilvl="4" w:tplc="F5B6DADC">
      <w:start w:val="1"/>
      <w:numFmt w:val="bullet"/>
      <w:lvlText w:val="o"/>
      <w:lvlJc w:val="left"/>
      <w:pPr>
        <w:ind w:left="3960" w:hanging="360"/>
      </w:pPr>
      <w:rPr>
        <w:rFonts w:ascii="Courier New" w:hAnsi="Courier New" w:hint="default"/>
      </w:rPr>
    </w:lvl>
    <w:lvl w:ilvl="5" w:tplc="C5FE13F0">
      <w:start w:val="1"/>
      <w:numFmt w:val="bullet"/>
      <w:lvlText w:val=""/>
      <w:lvlJc w:val="left"/>
      <w:pPr>
        <w:ind w:left="4680" w:hanging="360"/>
      </w:pPr>
      <w:rPr>
        <w:rFonts w:ascii="Wingdings" w:hAnsi="Wingdings" w:hint="default"/>
      </w:rPr>
    </w:lvl>
    <w:lvl w:ilvl="6" w:tplc="2C10B78A">
      <w:start w:val="1"/>
      <w:numFmt w:val="bullet"/>
      <w:lvlText w:val=""/>
      <w:lvlJc w:val="left"/>
      <w:pPr>
        <w:ind w:left="5400" w:hanging="360"/>
      </w:pPr>
      <w:rPr>
        <w:rFonts w:ascii="Symbol" w:hAnsi="Symbol" w:hint="default"/>
      </w:rPr>
    </w:lvl>
    <w:lvl w:ilvl="7" w:tplc="D7E0348E">
      <w:start w:val="1"/>
      <w:numFmt w:val="bullet"/>
      <w:lvlText w:val="o"/>
      <w:lvlJc w:val="left"/>
      <w:pPr>
        <w:ind w:left="6120" w:hanging="360"/>
      </w:pPr>
      <w:rPr>
        <w:rFonts w:ascii="Courier New" w:hAnsi="Courier New" w:hint="default"/>
      </w:rPr>
    </w:lvl>
    <w:lvl w:ilvl="8" w:tplc="8D8CBC04">
      <w:start w:val="1"/>
      <w:numFmt w:val="bullet"/>
      <w:lvlText w:val=""/>
      <w:lvlJc w:val="left"/>
      <w:pPr>
        <w:ind w:left="6840" w:hanging="360"/>
      </w:pPr>
      <w:rPr>
        <w:rFonts w:ascii="Wingdings" w:hAnsi="Wingdings" w:hint="default"/>
      </w:rPr>
    </w:lvl>
  </w:abstractNum>
  <w:abstractNum w:abstractNumId="13" w15:restartNumberingAfterBreak="0">
    <w:nsid w:val="27F05CDA"/>
    <w:multiLevelType w:val="multilevel"/>
    <w:tmpl w:val="45E866DA"/>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720" w:hanging="720"/>
      </w:pPr>
      <w:rPr>
        <w:b w:val="0"/>
        <w:bCs w:val="0"/>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A734915"/>
    <w:multiLevelType w:val="hybridMultilevel"/>
    <w:tmpl w:val="6D805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900C8C"/>
    <w:multiLevelType w:val="hybridMultilevel"/>
    <w:tmpl w:val="FFFFFFFF"/>
    <w:lvl w:ilvl="0" w:tplc="CA9EB73E">
      <w:start w:val="1"/>
      <w:numFmt w:val="bullet"/>
      <w:lvlText w:val=""/>
      <w:lvlJc w:val="left"/>
      <w:pPr>
        <w:ind w:left="1080" w:hanging="360"/>
      </w:pPr>
      <w:rPr>
        <w:rFonts w:ascii="Symbol" w:hAnsi="Symbol" w:hint="default"/>
      </w:rPr>
    </w:lvl>
    <w:lvl w:ilvl="1" w:tplc="7AFA4792">
      <w:start w:val="1"/>
      <w:numFmt w:val="bullet"/>
      <w:lvlText w:val="o"/>
      <w:lvlJc w:val="left"/>
      <w:pPr>
        <w:ind w:left="1800" w:hanging="360"/>
      </w:pPr>
      <w:rPr>
        <w:rFonts w:ascii="Courier New" w:hAnsi="Courier New" w:hint="default"/>
      </w:rPr>
    </w:lvl>
    <w:lvl w:ilvl="2" w:tplc="3AAADC04">
      <w:start w:val="1"/>
      <w:numFmt w:val="bullet"/>
      <w:lvlText w:val=""/>
      <w:lvlJc w:val="left"/>
      <w:pPr>
        <w:ind w:left="2520" w:hanging="360"/>
      </w:pPr>
      <w:rPr>
        <w:rFonts w:ascii="Wingdings" w:hAnsi="Wingdings" w:hint="default"/>
      </w:rPr>
    </w:lvl>
    <w:lvl w:ilvl="3" w:tplc="1382BED4">
      <w:start w:val="1"/>
      <w:numFmt w:val="bullet"/>
      <w:lvlText w:val=""/>
      <w:lvlJc w:val="left"/>
      <w:pPr>
        <w:ind w:left="3240" w:hanging="360"/>
      </w:pPr>
      <w:rPr>
        <w:rFonts w:ascii="Symbol" w:hAnsi="Symbol" w:hint="default"/>
      </w:rPr>
    </w:lvl>
    <w:lvl w:ilvl="4" w:tplc="7D2A4014">
      <w:start w:val="1"/>
      <w:numFmt w:val="bullet"/>
      <w:lvlText w:val="o"/>
      <w:lvlJc w:val="left"/>
      <w:pPr>
        <w:ind w:left="3960" w:hanging="360"/>
      </w:pPr>
      <w:rPr>
        <w:rFonts w:ascii="Courier New" w:hAnsi="Courier New" w:hint="default"/>
      </w:rPr>
    </w:lvl>
    <w:lvl w:ilvl="5" w:tplc="BEB23C96">
      <w:start w:val="1"/>
      <w:numFmt w:val="bullet"/>
      <w:lvlText w:val=""/>
      <w:lvlJc w:val="left"/>
      <w:pPr>
        <w:ind w:left="4680" w:hanging="360"/>
      </w:pPr>
      <w:rPr>
        <w:rFonts w:ascii="Wingdings" w:hAnsi="Wingdings" w:hint="default"/>
      </w:rPr>
    </w:lvl>
    <w:lvl w:ilvl="6" w:tplc="C26AF948">
      <w:start w:val="1"/>
      <w:numFmt w:val="bullet"/>
      <w:lvlText w:val=""/>
      <w:lvlJc w:val="left"/>
      <w:pPr>
        <w:ind w:left="5400" w:hanging="360"/>
      </w:pPr>
      <w:rPr>
        <w:rFonts w:ascii="Symbol" w:hAnsi="Symbol" w:hint="default"/>
      </w:rPr>
    </w:lvl>
    <w:lvl w:ilvl="7" w:tplc="D1EC06EC">
      <w:start w:val="1"/>
      <w:numFmt w:val="bullet"/>
      <w:lvlText w:val="o"/>
      <w:lvlJc w:val="left"/>
      <w:pPr>
        <w:ind w:left="6120" w:hanging="360"/>
      </w:pPr>
      <w:rPr>
        <w:rFonts w:ascii="Courier New" w:hAnsi="Courier New" w:hint="default"/>
      </w:rPr>
    </w:lvl>
    <w:lvl w:ilvl="8" w:tplc="E3AAA128">
      <w:start w:val="1"/>
      <w:numFmt w:val="bullet"/>
      <w:lvlText w:val=""/>
      <w:lvlJc w:val="left"/>
      <w:pPr>
        <w:ind w:left="6840" w:hanging="360"/>
      </w:pPr>
      <w:rPr>
        <w:rFonts w:ascii="Wingdings" w:hAnsi="Wingdings" w:hint="default"/>
      </w:rPr>
    </w:lvl>
  </w:abstractNum>
  <w:abstractNum w:abstractNumId="16" w15:restartNumberingAfterBreak="0">
    <w:nsid w:val="30D77011"/>
    <w:multiLevelType w:val="multilevel"/>
    <w:tmpl w:val="165E91D6"/>
    <w:lvl w:ilvl="0">
      <w:start w:val="1"/>
      <w:numFmt w:val="bullet"/>
      <w:lvlText w:val=""/>
      <w:lvlJc w:val="left"/>
      <w:pPr>
        <w:ind w:left="432" w:hanging="432"/>
      </w:pPr>
      <w:rPr>
        <w:rFonts w:ascii="Wingdings" w:hAnsi="Wingdings"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0EA4419"/>
    <w:multiLevelType w:val="hybridMultilevel"/>
    <w:tmpl w:val="66704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44097"/>
    <w:multiLevelType w:val="hybridMultilevel"/>
    <w:tmpl w:val="69F0B7CE"/>
    <w:lvl w:ilvl="0" w:tplc="9384B5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4660F4"/>
    <w:multiLevelType w:val="multilevel"/>
    <w:tmpl w:val="88964E98"/>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7190872"/>
    <w:multiLevelType w:val="multilevel"/>
    <w:tmpl w:val="4BD0C772"/>
    <w:lvl w:ilvl="0">
      <w:start w:val="1"/>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551C1D"/>
    <w:multiLevelType w:val="multilevel"/>
    <w:tmpl w:val="2F285896"/>
    <w:lvl w:ilvl="0">
      <w:start w:val="1"/>
      <w:numFmt w:val="bullet"/>
      <w:lvlText w:val=""/>
      <w:lvlJc w:val="left"/>
      <w:pPr>
        <w:ind w:left="432" w:hanging="432"/>
      </w:pPr>
      <w:rPr>
        <w:rFonts w:ascii="Symbol" w:hAnsi="Symbol"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D1E6376"/>
    <w:multiLevelType w:val="multilevel"/>
    <w:tmpl w:val="904E9DF0"/>
    <w:lvl w:ilvl="0">
      <w:start w:val="1"/>
      <w:numFmt w:val="bullet"/>
      <w:lvlText w:val=""/>
      <w:lvlJc w:val="left"/>
      <w:pPr>
        <w:ind w:left="432" w:hanging="432"/>
      </w:pPr>
      <w:rPr>
        <w:rFonts w:ascii="Symbol" w:hAnsi="Symbol"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4511A6C"/>
    <w:multiLevelType w:val="multilevel"/>
    <w:tmpl w:val="88964E98"/>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91278D9"/>
    <w:multiLevelType w:val="hybridMultilevel"/>
    <w:tmpl w:val="003A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B5D7C"/>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DF57C1E"/>
    <w:multiLevelType w:val="multilevel"/>
    <w:tmpl w:val="FF7270DA"/>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8266963"/>
    <w:multiLevelType w:val="hybridMultilevel"/>
    <w:tmpl w:val="727A2D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2E1E93"/>
    <w:multiLevelType w:val="hybridMultilevel"/>
    <w:tmpl w:val="CB08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8EFEA"/>
    <w:multiLevelType w:val="hybridMultilevel"/>
    <w:tmpl w:val="3140EF32"/>
    <w:lvl w:ilvl="0" w:tplc="0BD2EC6E">
      <w:start w:val="1"/>
      <w:numFmt w:val="bullet"/>
      <w:lvlText w:val=""/>
      <w:lvlJc w:val="left"/>
      <w:pPr>
        <w:ind w:left="720" w:hanging="360"/>
      </w:pPr>
      <w:rPr>
        <w:rFonts w:ascii="Symbol" w:hAnsi="Symbol" w:hint="default"/>
      </w:rPr>
    </w:lvl>
    <w:lvl w:ilvl="1" w:tplc="D638B58A">
      <w:start w:val="1"/>
      <w:numFmt w:val="bullet"/>
      <w:lvlText w:val="o"/>
      <w:lvlJc w:val="left"/>
      <w:pPr>
        <w:ind w:left="1440" w:hanging="360"/>
      </w:pPr>
      <w:rPr>
        <w:rFonts w:ascii="Courier New" w:hAnsi="Courier New" w:hint="default"/>
      </w:rPr>
    </w:lvl>
    <w:lvl w:ilvl="2" w:tplc="FF585F70">
      <w:start w:val="1"/>
      <w:numFmt w:val="bullet"/>
      <w:lvlText w:val=""/>
      <w:lvlJc w:val="left"/>
      <w:pPr>
        <w:ind w:left="2160" w:hanging="360"/>
      </w:pPr>
      <w:rPr>
        <w:rFonts w:ascii="Wingdings" w:hAnsi="Wingdings" w:hint="default"/>
      </w:rPr>
    </w:lvl>
    <w:lvl w:ilvl="3" w:tplc="D1902F86">
      <w:start w:val="1"/>
      <w:numFmt w:val="bullet"/>
      <w:lvlText w:val=""/>
      <w:lvlJc w:val="left"/>
      <w:pPr>
        <w:ind w:left="2880" w:hanging="360"/>
      </w:pPr>
      <w:rPr>
        <w:rFonts w:ascii="Symbol" w:hAnsi="Symbol" w:hint="default"/>
      </w:rPr>
    </w:lvl>
    <w:lvl w:ilvl="4" w:tplc="72B4D806">
      <w:start w:val="1"/>
      <w:numFmt w:val="bullet"/>
      <w:lvlText w:val="o"/>
      <w:lvlJc w:val="left"/>
      <w:pPr>
        <w:ind w:left="3600" w:hanging="360"/>
      </w:pPr>
      <w:rPr>
        <w:rFonts w:ascii="Courier New" w:hAnsi="Courier New" w:hint="default"/>
      </w:rPr>
    </w:lvl>
    <w:lvl w:ilvl="5" w:tplc="F37450CE">
      <w:start w:val="1"/>
      <w:numFmt w:val="bullet"/>
      <w:lvlText w:val=""/>
      <w:lvlJc w:val="left"/>
      <w:pPr>
        <w:ind w:left="4320" w:hanging="360"/>
      </w:pPr>
      <w:rPr>
        <w:rFonts w:ascii="Wingdings" w:hAnsi="Wingdings" w:hint="default"/>
      </w:rPr>
    </w:lvl>
    <w:lvl w:ilvl="6" w:tplc="7062FD1C">
      <w:start w:val="1"/>
      <w:numFmt w:val="bullet"/>
      <w:lvlText w:val=""/>
      <w:lvlJc w:val="left"/>
      <w:pPr>
        <w:ind w:left="5040" w:hanging="360"/>
      </w:pPr>
      <w:rPr>
        <w:rFonts w:ascii="Symbol" w:hAnsi="Symbol" w:hint="default"/>
      </w:rPr>
    </w:lvl>
    <w:lvl w:ilvl="7" w:tplc="B8D203C8">
      <w:start w:val="1"/>
      <w:numFmt w:val="bullet"/>
      <w:lvlText w:val="o"/>
      <w:lvlJc w:val="left"/>
      <w:pPr>
        <w:ind w:left="5760" w:hanging="360"/>
      </w:pPr>
      <w:rPr>
        <w:rFonts w:ascii="Courier New" w:hAnsi="Courier New" w:hint="default"/>
      </w:rPr>
    </w:lvl>
    <w:lvl w:ilvl="8" w:tplc="55229292">
      <w:start w:val="1"/>
      <w:numFmt w:val="bullet"/>
      <w:lvlText w:val=""/>
      <w:lvlJc w:val="left"/>
      <w:pPr>
        <w:ind w:left="6480" w:hanging="360"/>
      </w:pPr>
      <w:rPr>
        <w:rFonts w:ascii="Wingdings" w:hAnsi="Wingdings" w:hint="default"/>
      </w:rPr>
    </w:lvl>
  </w:abstractNum>
  <w:abstractNum w:abstractNumId="31" w15:restartNumberingAfterBreak="0">
    <w:nsid w:val="695C3901"/>
    <w:multiLevelType w:val="multilevel"/>
    <w:tmpl w:val="128AA3B2"/>
    <w:lvl w:ilvl="0">
      <w:start w:val="1"/>
      <w:numFmt w:val="bullet"/>
      <w:lvlText w:val=""/>
      <w:lvlJc w:val="left"/>
      <w:pPr>
        <w:ind w:left="432" w:hanging="432"/>
      </w:pPr>
      <w:rPr>
        <w:rFonts w:ascii="Symbol" w:hAnsi="Symbol" w:hint="default"/>
        <w:color w:val="FFFFFF" w:themeColor="background1"/>
      </w:r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A53243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9A456B"/>
    <w:multiLevelType w:val="hybridMultilevel"/>
    <w:tmpl w:val="A142FAEE"/>
    <w:lvl w:ilvl="0" w:tplc="12D8582A">
      <w:start w:val="1"/>
      <w:numFmt w:val="bullet"/>
      <w:lvlText w:val=""/>
      <w:lvlJc w:val="left"/>
      <w:pPr>
        <w:ind w:left="720" w:hanging="360"/>
      </w:pPr>
      <w:rPr>
        <w:rFonts w:ascii="Symbol" w:hAnsi="Symbol" w:hint="default"/>
      </w:rPr>
    </w:lvl>
    <w:lvl w:ilvl="1" w:tplc="C81081A8">
      <w:start w:val="1"/>
      <w:numFmt w:val="bullet"/>
      <w:lvlText w:val="o"/>
      <w:lvlJc w:val="left"/>
      <w:pPr>
        <w:ind w:left="1440" w:hanging="360"/>
      </w:pPr>
      <w:rPr>
        <w:rFonts w:ascii="Courier New" w:hAnsi="Courier New" w:hint="default"/>
      </w:rPr>
    </w:lvl>
    <w:lvl w:ilvl="2" w:tplc="9A0C31C4">
      <w:start w:val="1"/>
      <w:numFmt w:val="bullet"/>
      <w:lvlText w:val=""/>
      <w:lvlJc w:val="left"/>
      <w:pPr>
        <w:ind w:left="2160" w:hanging="360"/>
      </w:pPr>
      <w:rPr>
        <w:rFonts w:ascii="Wingdings" w:hAnsi="Wingdings" w:hint="default"/>
      </w:rPr>
    </w:lvl>
    <w:lvl w:ilvl="3" w:tplc="B8E24E64">
      <w:start w:val="1"/>
      <w:numFmt w:val="bullet"/>
      <w:lvlText w:val=""/>
      <w:lvlJc w:val="left"/>
      <w:pPr>
        <w:ind w:left="2880" w:hanging="360"/>
      </w:pPr>
      <w:rPr>
        <w:rFonts w:ascii="Symbol" w:hAnsi="Symbol" w:hint="default"/>
      </w:rPr>
    </w:lvl>
    <w:lvl w:ilvl="4" w:tplc="D8E45EB2">
      <w:start w:val="1"/>
      <w:numFmt w:val="bullet"/>
      <w:lvlText w:val="o"/>
      <w:lvlJc w:val="left"/>
      <w:pPr>
        <w:ind w:left="3600" w:hanging="360"/>
      </w:pPr>
      <w:rPr>
        <w:rFonts w:ascii="Courier New" w:hAnsi="Courier New" w:hint="default"/>
      </w:rPr>
    </w:lvl>
    <w:lvl w:ilvl="5" w:tplc="2B84B71A">
      <w:start w:val="1"/>
      <w:numFmt w:val="bullet"/>
      <w:lvlText w:val=""/>
      <w:lvlJc w:val="left"/>
      <w:pPr>
        <w:ind w:left="4320" w:hanging="360"/>
      </w:pPr>
      <w:rPr>
        <w:rFonts w:ascii="Wingdings" w:hAnsi="Wingdings" w:hint="default"/>
      </w:rPr>
    </w:lvl>
    <w:lvl w:ilvl="6" w:tplc="FA40EE1A">
      <w:start w:val="1"/>
      <w:numFmt w:val="bullet"/>
      <w:lvlText w:val=""/>
      <w:lvlJc w:val="left"/>
      <w:pPr>
        <w:ind w:left="5040" w:hanging="360"/>
      </w:pPr>
      <w:rPr>
        <w:rFonts w:ascii="Symbol" w:hAnsi="Symbol" w:hint="default"/>
      </w:rPr>
    </w:lvl>
    <w:lvl w:ilvl="7" w:tplc="D994C59A">
      <w:start w:val="1"/>
      <w:numFmt w:val="bullet"/>
      <w:lvlText w:val="o"/>
      <w:lvlJc w:val="left"/>
      <w:pPr>
        <w:ind w:left="5760" w:hanging="360"/>
      </w:pPr>
      <w:rPr>
        <w:rFonts w:ascii="Courier New" w:hAnsi="Courier New" w:hint="default"/>
      </w:rPr>
    </w:lvl>
    <w:lvl w:ilvl="8" w:tplc="62DC1314">
      <w:start w:val="1"/>
      <w:numFmt w:val="bullet"/>
      <w:lvlText w:val=""/>
      <w:lvlJc w:val="left"/>
      <w:pPr>
        <w:ind w:left="6480" w:hanging="360"/>
      </w:pPr>
      <w:rPr>
        <w:rFonts w:ascii="Wingdings" w:hAnsi="Wingdings" w:hint="default"/>
      </w:rPr>
    </w:lvl>
  </w:abstractNum>
  <w:abstractNum w:abstractNumId="34" w15:restartNumberingAfterBreak="0">
    <w:nsid w:val="6D8A08D2"/>
    <w:multiLevelType w:val="hybridMultilevel"/>
    <w:tmpl w:val="DE18D078"/>
    <w:lvl w:ilvl="0" w:tplc="39F272B2">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BA60D"/>
    <w:multiLevelType w:val="hybridMultilevel"/>
    <w:tmpl w:val="A606B9DA"/>
    <w:lvl w:ilvl="0" w:tplc="667C3308">
      <w:start w:val="1"/>
      <w:numFmt w:val="bullet"/>
      <w:lvlText w:val=""/>
      <w:lvlJc w:val="left"/>
      <w:pPr>
        <w:ind w:left="1288" w:hanging="360"/>
      </w:pPr>
      <w:rPr>
        <w:rFonts w:ascii="Symbol" w:hAnsi="Symbol" w:hint="default"/>
      </w:rPr>
    </w:lvl>
    <w:lvl w:ilvl="1" w:tplc="27A0678C">
      <w:start w:val="1"/>
      <w:numFmt w:val="bullet"/>
      <w:lvlText w:val="o"/>
      <w:lvlJc w:val="left"/>
      <w:pPr>
        <w:ind w:left="1440" w:hanging="360"/>
      </w:pPr>
      <w:rPr>
        <w:rFonts w:ascii="Courier New" w:hAnsi="Courier New" w:hint="default"/>
      </w:rPr>
    </w:lvl>
    <w:lvl w:ilvl="2" w:tplc="C0668DAC">
      <w:start w:val="1"/>
      <w:numFmt w:val="bullet"/>
      <w:lvlText w:val=""/>
      <w:lvlJc w:val="left"/>
      <w:pPr>
        <w:ind w:left="2160" w:hanging="360"/>
      </w:pPr>
      <w:rPr>
        <w:rFonts w:ascii="Wingdings" w:hAnsi="Wingdings" w:hint="default"/>
      </w:rPr>
    </w:lvl>
    <w:lvl w:ilvl="3" w:tplc="86784C46">
      <w:start w:val="1"/>
      <w:numFmt w:val="bullet"/>
      <w:lvlText w:val=""/>
      <w:lvlJc w:val="left"/>
      <w:pPr>
        <w:ind w:left="2880" w:hanging="360"/>
      </w:pPr>
      <w:rPr>
        <w:rFonts w:ascii="Symbol" w:hAnsi="Symbol" w:hint="default"/>
      </w:rPr>
    </w:lvl>
    <w:lvl w:ilvl="4" w:tplc="97B4429A">
      <w:start w:val="1"/>
      <w:numFmt w:val="bullet"/>
      <w:lvlText w:val="o"/>
      <w:lvlJc w:val="left"/>
      <w:pPr>
        <w:ind w:left="3600" w:hanging="360"/>
      </w:pPr>
      <w:rPr>
        <w:rFonts w:ascii="Courier New" w:hAnsi="Courier New" w:hint="default"/>
      </w:rPr>
    </w:lvl>
    <w:lvl w:ilvl="5" w:tplc="5F584AE8">
      <w:start w:val="1"/>
      <w:numFmt w:val="bullet"/>
      <w:lvlText w:val=""/>
      <w:lvlJc w:val="left"/>
      <w:pPr>
        <w:ind w:left="4320" w:hanging="360"/>
      </w:pPr>
      <w:rPr>
        <w:rFonts w:ascii="Wingdings" w:hAnsi="Wingdings" w:hint="default"/>
      </w:rPr>
    </w:lvl>
    <w:lvl w:ilvl="6" w:tplc="3EE8C40E">
      <w:start w:val="1"/>
      <w:numFmt w:val="bullet"/>
      <w:lvlText w:val=""/>
      <w:lvlJc w:val="left"/>
      <w:pPr>
        <w:ind w:left="5040" w:hanging="360"/>
      </w:pPr>
      <w:rPr>
        <w:rFonts w:ascii="Symbol" w:hAnsi="Symbol" w:hint="default"/>
      </w:rPr>
    </w:lvl>
    <w:lvl w:ilvl="7" w:tplc="C1988E5A">
      <w:start w:val="1"/>
      <w:numFmt w:val="bullet"/>
      <w:lvlText w:val="o"/>
      <w:lvlJc w:val="left"/>
      <w:pPr>
        <w:ind w:left="5760" w:hanging="360"/>
      </w:pPr>
      <w:rPr>
        <w:rFonts w:ascii="Courier New" w:hAnsi="Courier New" w:hint="default"/>
      </w:rPr>
    </w:lvl>
    <w:lvl w:ilvl="8" w:tplc="827C74F8">
      <w:start w:val="1"/>
      <w:numFmt w:val="bullet"/>
      <w:lvlText w:val=""/>
      <w:lvlJc w:val="left"/>
      <w:pPr>
        <w:ind w:left="6480" w:hanging="360"/>
      </w:pPr>
      <w:rPr>
        <w:rFonts w:ascii="Wingdings" w:hAnsi="Wingdings" w:hint="default"/>
      </w:rPr>
    </w:lvl>
  </w:abstractNum>
  <w:abstractNum w:abstractNumId="36" w15:restartNumberingAfterBreak="0">
    <w:nsid w:val="70A96212"/>
    <w:multiLevelType w:val="hybridMultilevel"/>
    <w:tmpl w:val="2DAA2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2E3DB2"/>
    <w:multiLevelType w:val="hybridMultilevel"/>
    <w:tmpl w:val="3E8E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B04DAA"/>
    <w:multiLevelType w:val="hybridMultilevel"/>
    <w:tmpl w:val="7486B48A"/>
    <w:lvl w:ilvl="0" w:tplc="9384B522">
      <w:start w:val="1"/>
      <w:numFmt w:val="bullet"/>
      <w:lvlText w:val=""/>
      <w:lvlJc w:val="left"/>
      <w:pPr>
        <w:ind w:left="1080" w:hanging="360"/>
      </w:pPr>
      <w:rPr>
        <w:rFonts w:ascii="Symbol" w:hAnsi="Symbol" w:hint="default"/>
      </w:rPr>
    </w:lvl>
    <w:lvl w:ilvl="1" w:tplc="6D524C9E" w:tentative="1">
      <w:start w:val="1"/>
      <w:numFmt w:val="bullet"/>
      <w:lvlText w:val="o"/>
      <w:lvlJc w:val="left"/>
      <w:pPr>
        <w:ind w:left="1800" w:hanging="360"/>
      </w:pPr>
      <w:rPr>
        <w:rFonts w:ascii="Courier New" w:hAnsi="Courier New" w:hint="default"/>
      </w:rPr>
    </w:lvl>
    <w:lvl w:ilvl="2" w:tplc="9B885CD2" w:tentative="1">
      <w:start w:val="1"/>
      <w:numFmt w:val="bullet"/>
      <w:lvlText w:val=""/>
      <w:lvlJc w:val="left"/>
      <w:pPr>
        <w:ind w:left="2520" w:hanging="360"/>
      </w:pPr>
      <w:rPr>
        <w:rFonts w:ascii="Wingdings" w:hAnsi="Wingdings" w:hint="default"/>
      </w:rPr>
    </w:lvl>
    <w:lvl w:ilvl="3" w:tplc="46E42FE0" w:tentative="1">
      <w:start w:val="1"/>
      <w:numFmt w:val="bullet"/>
      <w:lvlText w:val=""/>
      <w:lvlJc w:val="left"/>
      <w:pPr>
        <w:ind w:left="3240" w:hanging="360"/>
      </w:pPr>
      <w:rPr>
        <w:rFonts w:ascii="Symbol" w:hAnsi="Symbol" w:hint="default"/>
      </w:rPr>
    </w:lvl>
    <w:lvl w:ilvl="4" w:tplc="FA20657A" w:tentative="1">
      <w:start w:val="1"/>
      <w:numFmt w:val="bullet"/>
      <w:lvlText w:val="o"/>
      <w:lvlJc w:val="left"/>
      <w:pPr>
        <w:ind w:left="3960" w:hanging="360"/>
      </w:pPr>
      <w:rPr>
        <w:rFonts w:ascii="Courier New" w:hAnsi="Courier New" w:hint="default"/>
      </w:rPr>
    </w:lvl>
    <w:lvl w:ilvl="5" w:tplc="953A43FC" w:tentative="1">
      <w:start w:val="1"/>
      <w:numFmt w:val="bullet"/>
      <w:lvlText w:val=""/>
      <w:lvlJc w:val="left"/>
      <w:pPr>
        <w:ind w:left="4680" w:hanging="360"/>
      </w:pPr>
      <w:rPr>
        <w:rFonts w:ascii="Wingdings" w:hAnsi="Wingdings" w:hint="default"/>
      </w:rPr>
    </w:lvl>
    <w:lvl w:ilvl="6" w:tplc="696007BC" w:tentative="1">
      <w:start w:val="1"/>
      <w:numFmt w:val="bullet"/>
      <w:lvlText w:val=""/>
      <w:lvlJc w:val="left"/>
      <w:pPr>
        <w:ind w:left="5400" w:hanging="360"/>
      </w:pPr>
      <w:rPr>
        <w:rFonts w:ascii="Symbol" w:hAnsi="Symbol" w:hint="default"/>
      </w:rPr>
    </w:lvl>
    <w:lvl w:ilvl="7" w:tplc="0E44ACE0" w:tentative="1">
      <w:start w:val="1"/>
      <w:numFmt w:val="bullet"/>
      <w:lvlText w:val="o"/>
      <w:lvlJc w:val="left"/>
      <w:pPr>
        <w:ind w:left="6120" w:hanging="360"/>
      </w:pPr>
      <w:rPr>
        <w:rFonts w:ascii="Courier New" w:hAnsi="Courier New" w:hint="default"/>
      </w:rPr>
    </w:lvl>
    <w:lvl w:ilvl="8" w:tplc="A4D62872" w:tentative="1">
      <w:start w:val="1"/>
      <w:numFmt w:val="bullet"/>
      <w:lvlText w:val=""/>
      <w:lvlJc w:val="left"/>
      <w:pPr>
        <w:ind w:left="6840" w:hanging="360"/>
      </w:pPr>
      <w:rPr>
        <w:rFonts w:ascii="Wingdings" w:hAnsi="Wingdings" w:hint="default"/>
      </w:rPr>
    </w:lvl>
  </w:abstractNum>
  <w:abstractNum w:abstractNumId="39" w15:restartNumberingAfterBreak="0">
    <w:nsid w:val="7DA506FC"/>
    <w:multiLevelType w:val="hybridMultilevel"/>
    <w:tmpl w:val="2430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599"/>
    <w:multiLevelType w:val="hybridMultilevel"/>
    <w:tmpl w:val="68D4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3136189">
    <w:abstractNumId w:val="32"/>
  </w:num>
  <w:num w:numId="2" w16cid:durableId="258106080">
    <w:abstractNumId w:val="15"/>
  </w:num>
  <w:num w:numId="3" w16cid:durableId="914709906">
    <w:abstractNumId w:val="7"/>
  </w:num>
  <w:num w:numId="4" w16cid:durableId="1415862949">
    <w:abstractNumId w:val="5"/>
  </w:num>
  <w:num w:numId="5" w16cid:durableId="1051920811">
    <w:abstractNumId w:val="8"/>
  </w:num>
  <w:num w:numId="6" w16cid:durableId="669916958">
    <w:abstractNumId w:val="33"/>
  </w:num>
  <w:num w:numId="7" w16cid:durableId="1769036671">
    <w:abstractNumId w:val="30"/>
  </w:num>
  <w:num w:numId="8" w16cid:durableId="459685650">
    <w:abstractNumId w:val="12"/>
  </w:num>
  <w:num w:numId="9" w16cid:durableId="1357729452">
    <w:abstractNumId w:val="35"/>
  </w:num>
  <w:num w:numId="10" w16cid:durableId="762721865">
    <w:abstractNumId w:val="23"/>
  </w:num>
  <w:num w:numId="11" w16cid:durableId="1105073108">
    <w:abstractNumId w:val="34"/>
  </w:num>
  <w:num w:numId="12" w16cid:durableId="1853449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919225">
    <w:abstractNumId w:val="9"/>
  </w:num>
  <w:num w:numId="14" w16cid:durableId="1096482888">
    <w:abstractNumId w:val="29"/>
  </w:num>
  <w:num w:numId="15" w16cid:durableId="1731414824">
    <w:abstractNumId w:val="4"/>
  </w:num>
  <w:num w:numId="16" w16cid:durableId="2014255707">
    <w:abstractNumId w:val="14"/>
  </w:num>
  <w:num w:numId="17" w16cid:durableId="1260219742">
    <w:abstractNumId w:val="13"/>
  </w:num>
  <w:num w:numId="18" w16cid:durableId="667562449">
    <w:abstractNumId w:val="38"/>
  </w:num>
  <w:num w:numId="19" w16cid:durableId="1468013433">
    <w:abstractNumId w:val="3"/>
  </w:num>
  <w:num w:numId="20" w16cid:durableId="1820464193">
    <w:abstractNumId w:val="19"/>
  </w:num>
  <w:num w:numId="21" w16cid:durableId="755590384">
    <w:abstractNumId w:val="20"/>
  </w:num>
  <w:num w:numId="22" w16cid:durableId="1949047881">
    <w:abstractNumId w:val="28"/>
  </w:num>
  <w:num w:numId="23" w16cid:durableId="71239419">
    <w:abstractNumId w:val="37"/>
  </w:num>
  <w:num w:numId="24" w16cid:durableId="709840574">
    <w:abstractNumId w:val="6"/>
  </w:num>
  <w:num w:numId="25" w16cid:durableId="677270156">
    <w:abstractNumId w:val="40"/>
  </w:num>
  <w:num w:numId="26" w16cid:durableId="745495902">
    <w:abstractNumId w:val="11"/>
  </w:num>
  <w:num w:numId="27" w16cid:durableId="45569515">
    <w:abstractNumId w:val="36"/>
  </w:num>
  <w:num w:numId="28" w16cid:durableId="415977925">
    <w:abstractNumId w:val="26"/>
  </w:num>
  <w:num w:numId="29" w16cid:durableId="1684360066">
    <w:abstractNumId w:val="39"/>
  </w:num>
  <w:num w:numId="30" w16cid:durableId="1749494316">
    <w:abstractNumId w:val="2"/>
  </w:num>
  <w:num w:numId="31" w16cid:durableId="1110933414">
    <w:abstractNumId w:val="25"/>
  </w:num>
  <w:num w:numId="32" w16cid:durableId="833180164">
    <w:abstractNumId w:val="17"/>
  </w:num>
  <w:num w:numId="33" w16cid:durableId="1299385436">
    <w:abstractNumId w:val="24"/>
  </w:num>
  <w:num w:numId="34" w16cid:durableId="1371760724">
    <w:abstractNumId w:val="1"/>
  </w:num>
  <w:num w:numId="35" w16cid:durableId="1253588809">
    <w:abstractNumId w:val="10"/>
  </w:num>
  <w:num w:numId="36" w16cid:durableId="544148193">
    <w:abstractNumId w:val="31"/>
  </w:num>
  <w:num w:numId="37" w16cid:durableId="19403199">
    <w:abstractNumId w:val="16"/>
  </w:num>
  <w:num w:numId="38" w16cid:durableId="1811290441">
    <w:abstractNumId w:val="22"/>
  </w:num>
  <w:num w:numId="39" w16cid:durableId="802114568">
    <w:abstractNumId w:val="21"/>
  </w:num>
  <w:num w:numId="40" w16cid:durableId="1417901573">
    <w:abstractNumId w:val="27"/>
  </w:num>
  <w:num w:numId="41" w16cid:durableId="27686605">
    <w:abstractNumId w:val="13"/>
    <w:lvlOverride w:ilvl="0">
      <w:startOverride w:val="2"/>
    </w:lvlOverride>
    <w:lvlOverride w:ilvl="1">
      <w:startOverride w:val="4"/>
    </w:lvlOverride>
  </w:num>
  <w:num w:numId="42" w16cid:durableId="84573699">
    <w:abstractNumId w:val="13"/>
    <w:lvlOverride w:ilvl="0">
      <w:startOverride w:val="2"/>
    </w:lvlOverride>
    <w:lvlOverride w:ilvl="1">
      <w:startOverride w:val="4"/>
    </w:lvlOverride>
  </w:num>
  <w:num w:numId="43" w16cid:durableId="981884301">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AA"/>
    <w:rsid w:val="0000089B"/>
    <w:rsid w:val="000022E1"/>
    <w:rsid w:val="000031D3"/>
    <w:rsid w:val="00004645"/>
    <w:rsid w:val="00004972"/>
    <w:rsid w:val="000056F5"/>
    <w:rsid w:val="00005894"/>
    <w:rsid w:val="0000698E"/>
    <w:rsid w:val="00012B25"/>
    <w:rsid w:val="0001385C"/>
    <w:rsid w:val="00013A61"/>
    <w:rsid w:val="00013B71"/>
    <w:rsid w:val="00014EBA"/>
    <w:rsid w:val="00016D91"/>
    <w:rsid w:val="000207CA"/>
    <w:rsid w:val="00021205"/>
    <w:rsid w:val="000213AB"/>
    <w:rsid w:val="000217B7"/>
    <w:rsid w:val="0002327D"/>
    <w:rsid w:val="000236CD"/>
    <w:rsid w:val="00024044"/>
    <w:rsid w:val="0002418C"/>
    <w:rsid w:val="00024DFA"/>
    <w:rsid w:val="00025289"/>
    <w:rsid w:val="000265D0"/>
    <w:rsid w:val="0002769D"/>
    <w:rsid w:val="00031D37"/>
    <w:rsid w:val="00032B40"/>
    <w:rsid w:val="00032C8C"/>
    <w:rsid w:val="00035999"/>
    <w:rsid w:val="00036B31"/>
    <w:rsid w:val="000370AC"/>
    <w:rsid w:val="00037579"/>
    <w:rsid w:val="0004029A"/>
    <w:rsid w:val="000429E1"/>
    <w:rsid w:val="000446F6"/>
    <w:rsid w:val="00044CC4"/>
    <w:rsid w:val="000454B4"/>
    <w:rsid w:val="000474E3"/>
    <w:rsid w:val="00047E48"/>
    <w:rsid w:val="000531EF"/>
    <w:rsid w:val="0005336B"/>
    <w:rsid w:val="000537DD"/>
    <w:rsid w:val="00053FEA"/>
    <w:rsid w:val="00054847"/>
    <w:rsid w:val="0006034E"/>
    <w:rsid w:val="00060FD3"/>
    <w:rsid w:val="00061B5F"/>
    <w:rsid w:val="00063783"/>
    <w:rsid w:val="000640A8"/>
    <w:rsid w:val="00065910"/>
    <w:rsid w:val="00066E47"/>
    <w:rsid w:val="00067386"/>
    <w:rsid w:val="00067BBB"/>
    <w:rsid w:val="00071CC8"/>
    <w:rsid w:val="00072CBD"/>
    <w:rsid w:val="00073737"/>
    <w:rsid w:val="00073765"/>
    <w:rsid w:val="00074488"/>
    <w:rsid w:val="00075A15"/>
    <w:rsid w:val="000777B7"/>
    <w:rsid w:val="00077808"/>
    <w:rsid w:val="00077E5B"/>
    <w:rsid w:val="0008001F"/>
    <w:rsid w:val="00081254"/>
    <w:rsid w:val="00081D31"/>
    <w:rsid w:val="0008338E"/>
    <w:rsid w:val="00083A31"/>
    <w:rsid w:val="00085D0E"/>
    <w:rsid w:val="00086162"/>
    <w:rsid w:val="00086B3C"/>
    <w:rsid w:val="00086FE1"/>
    <w:rsid w:val="000874B6"/>
    <w:rsid w:val="0009036F"/>
    <w:rsid w:val="00091D29"/>
    <w:rsid w:val="00092410"/>
    <w:rsid w:val="000929A6"/>
    <w:rsid w:val="000933C8"/>
    <w:rsid w:val="00094885"/>
    <w:rsid w:val="00094B35"/>
    <w:rsid w:val="00094FB6"/>
    <w:rsid w:val="00097AC0"/>
    <w:rsid w:val="000A0A58"/>
    <w:rsid w:val="000A2240"/>
    <w:rsid w:val="000A256E"/>
    <w:rsid w:val="000A33C5"/>
    <w:rsid w:val="000A3592"/>
    <w:rsid w:val="000A5032"/>
    <w:rsid w:val="000A602D"/>
    <w:rsid w:val="000A627E"/>
    <w:rsid w:val="000A6BDE"/>
    <w:rsid w:val="000A7EAE"/>
    <w:rsid w:val="000AF733"/>
    <w:rsid w:val="000B01D6"/>
    <w:rsid w:val="000B092C"/>
    <w:rsid w:val="000B09B3"/>
    <w:rsid w:val="000B1D7B"/>
    <w:rsid w:val="000B1E53"/>
    <w:rsid w:val="000B4F6C"/>
    <w:rsid w:val="000B5015"/>
    <w:rsid w:val="000B5176"/>
    <w:rsid w:val="000B667C"/>
    <w:rsid w:val="000B6909"/>
    <w:rsid w:val="000B6CE6"/>
    <w:rsid w:val="000B788F"/>
    <w:rsid w:val="000B7C66"/>
    <w:rsid w:val="000C071B"/>
    <w:rsid w:val="000C1121"/>
    <w:rsid w:val="000C1626"/>
    <w:rsid w:val="000C37F4"/>
    <w:rsid w:val="000C4496"/>
    <w:rsid w:val="000C5AF9"/>
    <w:rsid w:val="000C7656"/>
    <w:rsid w:val="000D01DE"/>
    <w:rsid w:val="000D1B77"/>
    <w:rsid w:val="000D2B73"/>
    <w:rsid w:val="000D3170"/>
    <w:rsid w:val="000D3758"/>
    <w:rsid w:val="000D4018"/>
    <w:rsid w:val="000D4E36"/>
    <w:rsid w:val="000D6BD8"/>
    <w:rsid w:val="000D6F00"/>
    <w:rsid w:val="000D6FB1"/>
    <w:rsid w:val="000D7CED"/>
    <w:rsid w:val="000E0318"/>
    <w:rsid w:val="000E0E24"/>
    <w:rsid w:val="000E20AD"/>
    <w:rsid w:val="000E3C67"/>
    <w:rsid w:val="000E4E57"/>
    <w:rsid w:val="000E553C"/>
    <w:rsid w:val="000E62FE"/>
    <w:rsid w:val="000E6A65"/>
    <w:rsid w:val="000E7315"/>
    <w:rsid w:val="000E77E1"/>
    <w:rsid w:val="000F080F"/>
    <w:rsid w:val="000F0EFD"/>
    <w:rsid w:val="000F271C"/>
    <w:rsid w:val="000F2C21"/>
    <w:rsid w:val="000F45AE"/>
    <w:rsid w:val="000F5688"/>
    <w:rsid w:val="000F5BC4"/>
    <w:rsid w:val="000F5E42"/>
    <w:rsid w:val="000F601E"/>
    <w:rsid w:val="000F6706"/>
    <w:rsid w:val="000F6EB8"/>
    <w:rsid w:val="000F748E"/>
    <w:rsid w:val="000F76A9"/>
    <w:rsid w:val="001004FB"/>
    <w:rsid w:val="00101048"/>
    <w:rsid w:val="001011EB"/>
    <w:rsid w:val="00101BDF"/>
    <w:rsid w:val="00101C33"/>
    <w:rsid w:val="00102A3B"/>
    <w:rsid w:val="00104C83"/>
    <w:rsid w:val="00105B8A"/>
    <w:rsid w:val="00107A31"/>
    <w:rsid w:val="0011187A"/>
    <w:rsid w:val="001124A0"/>
    <w:rsid w:val="001161E4"/>
    <w:rsid w:val="001202BE"/>
    <w:rsid w:val="00120EA0"/>
    <w:rsid w:val="00121EA8"/>
    <w:rsid w:val="001223E1"/>
    <w:rsid w:val="00122BE2"/>
    <w:rsid w:val="00122EF4"/>
    <w:rsid w:val="00123778"/>
    <w:rsid w:val="0012387A"/>
    <w:rsid w:val="001238E5"/>
    <w:rsid w:val="00125333"/>
    <w:rsid w:val="00125A26"/>
    <w:rsid w:val="00126643"/>
    <w:rsid w:val="00126AD2"/>
    <w:rsid w:val="0012751A"/>
    <w:rsid w:val="0012761A"/>
    <w:rsid w:val="001302F8"/>
    <w:rsid w:val="00130DCC"/>
    <w:rsid w:val="00131171"/>
    <w:rsid w:val="00131AB4"/>
    <w:rsid w:val="001322F1"/>
    <w:rsid w:val="001325AA"/>
    <w:rsid w:val="00133042"/>
    <w:rsid w:val="001341CB"/>
    <w:rsid w:val="00134294"/>
    <w:rsid w:val="00136F14"/>
    <w:rsid w:val="001407BB"/>
    <w:rsid w:val="00142770"/>
    <w:rsid w:val="001447C5"/>
    <w:rsid w:val="0014579B"/>
    <w:rsid w:val="001463F7"/>
    <w:rsid w:val="001472A8"/>
    <w:rsid w:val="00147CAD"/>
    <w:rsid w:val="0015376F"/>
    <w:rsid w:val="00157200"/>
    <w:rsid w:val="00157ACB"/>
    <w:rsid w:val="001609BB"/>
    <w:rsid w:val="001610E1"/>
    <w:rsid w:val="001613A2"/>
    <w:rsid w:val="0016146F"/>
    <w:rsid w:val="001614E0"/>
    <w:rsid w:val="001617AE"/>
    <w:rsid w:val="00161C7E"/>
    <w:rsid w:val="00161F83"/>
    <w:rsid w:val="00161FAF"/>
    <w:rsid w:val="0016219D"/>
    <w:rsid w:val="0016268B"/>
    <w:rsid w:val="00162F0A"/>
    <w:rsid w:val="00163B75"/>
    <w:rsid w:val="001641D6"/>
    <w:rsid w:val="001643F5"/>
    <w:rsid w:val="00164420"/>
    <w:rsid w:val="0016478D"/>
    <w:rsid w:val="00165B72"/>
    <w:rsid w:val="00165C3A"/>
    <w:rsid w:val="00165E8E"/>
    <w:rsid w:val="0016C8B7"/>
    <w:rsid w:val="00170A59"/>
    <w:rsid w:val="001717C5"/>
    <w:rsid w:val="00171BD8"/>
    <w:rsid w:val="00171F19"/>
    <w:rsid w:val="001722B3"/>
    <w:rsid w:val="001732F3"/>
    <w:rsid w:val="00173A44"/>
    <w:rsid w:val="0017653E"/>
    <w:rsid w:val="00177857"/>
    <w:rsid w:val="00180400"/>
    <w:rsid w:val="00182868"/>
    <w:rsid w:val="00182B01"/>
    <w:rsid w:val="00182F60"/>
    <w:rsid w:val="001840D2"/>
    <w:rsid w:val="001841E1"/>
    <w:rsid w:val="00184D48"/>
    <w:rsid w:val="00184E50"/>
    <w:rsid w:val="00185284"/>
    <w:rsid w:val="001857AC"/>
    <w:rsid w:val="00185EC3"/>
    <w:rsid w:val="00190D45"/>
    <w:rsid w:val="00191002"/>
    <w:rsid w:val="00191C0B"/>
    <w:rsid w:val="00192457"/>
    <w:rsid w:val="00192C3E"/>
    <w:rsid w:val="00193191"/>
    <w:rsid w:val="0019380B"/>
    <w:rsid w:val="00195494"/>
    <w:rsid w:val="00195BA5"/>
    <w:rsid w:val="00195C27"/>
    <w:rsid w:val="00195E57"/>
    <w:rsid w:val="00196147"/>
    <w:rsid w:val="001966D7"/>
    <w:rsid w:val="0019F650"/>
    <w:rsid w:val="001A15C7"/>
    <w:rsid w:val="001A3D74"/>
    <w:rsid w:val="001A63B7"/>
    <w:rsid w:val="001A6B1C"/>
    <w:rsid w:val="001A6D94"/>
    <w:rsid w:val="001A74B9"/>
    <w:rsid w:val="001A7C08"/>
    <w:rsid w:val="001B0F3B"/>
    <w:rsid w:val="001B1008"/>
    <w:rsid w:val="001B18BD"/>
    <w:rsid w:val="001B1DD2"/>
    <w:rsid w:val="001B4A6F"/>
    <w:rsid w:val="001B4EF4"/>
    <w:rsid w:val="001B4F9D"/>
    <w:rsid w:val="001B6AF7"/>
    <w:rsid w:val="001B747C"/>
    <w:rsid w:val="001C0AB7"/>
    <w:rsid w:val="001C1D90"/>
    <w:rsid w:val="001C27AE"/>
    <w:rsid w:val="001C2C52"/>
    <w:rsid w:val="001C34D0"/>
    <w:rsid w:val="001C3907"/>
    <w:rsid w:val="001C3D7E"/>
    <w:rsid w:val="001C4D2E"/>
    <w:rsid w:val="001C4E89"/>
    <w:rsid w:val="001C5693"/>
    <w:rsid w:val="001C6F2E"/>
    <w:rsid w:val="001C7E35"/>
    <w:rsid w:val="001C89B9"/>
    <w:rsid w:val="001D0227"/>
    <w:rsid w:val="001D0709"/>
    <w:rsid w:val="001D0C1B"/>
    <w:rsid w:val="001D12AB"/>
    <w:rsid w:val="001D1B64"/>
    <w:rsid w:val="001D1DBD"/>
    <w:rsid w:val="001D2A09"/>
    <w:rsid w:val="001D504F"/>
    <w:rsid w:val="001D548B"/>
    <w:rsid w:val="001D55A4"/>
    <w:rsid w:val="001D7FE6"/>
    <w:rsid w:val="001E1725"/>
    <w:rsid w:val="001E2B9C"/>
    <w:rsid w:val="001E2E50"/>
    <w:rsid w:val="001E2EEB"/>
    <w:rsid w:val="001E3167"/>
    <w:rsid w:val="001E3C06"/>
    <w:rsid w:val="001E4DC8"/>
    <w:rsid w:val="001E5B4A"/>
    <w:rsid w:val="001E5E28"/>
    <w:rsid w:val="001E6FD3"/>
    <w:rsid w:val="001F0037"/>
    <w:rsid w:val="001F0BE9"/>
    <w:rsid w:val="001F1578"/>
    <w:rsid w:val="001F3995"/>
    <w:rsid w:val="001F4AB4"/>
    <w:rsid w:val="001F67A5"/>
    <w:rsid w:val="001F6D06"/>
    <w:rsid w:val="001F7814"/>
    <w:rsid w:val="00202D79"/>
    <w:rsid w:val="0020396C"/>
    <w:rsid w:val="00204667"/>
    <w:rsid w:val="00205C1C"/>
    <w:rsid w:val="00205C53"/>
    <w:rsid w:val="00205D2F"/>
    <w:rsid w:val="002070CE"/>
    <w:rsid w:val="00211317"/>
    <w:rsid w:val="0021223A"/>
    <w:rsid w:val="002126EB"/>
    <w:rsid w:val="002128B0"/>
    <w:rsid w:val="002148DC"/>
    <w:rsid w:val="00214E0C"/>
    <w:rsid w:val="00215E8F"/>
    <w:rsid w:val="00220408"/>
    <w:rsid w:val="00220508"/>
    <w:rsid w:val="00220564"/>
    <w:rsid w:val="0022069F"/>
    <w:rsid w:val="00221A93"/>
    <w:rsid w:val="00222A34"/>
    <w:rsid w:val="0022444E"/>
    <w:rsid w:val="00225DA6"/>
    <w:rsid w:val="002261DB"/>
    <w:rsid w:val="00227613"/>
    <w:rsid w:val="00230BE6"/>
    <w:rsid w:val="002322BB"/>
    <w:rsid w:val="00232AA7"/>
    <w:rsid w:val="002337CB"/>
    <w:rsid w:val="00233861"/>
    <w:rsid w:val="00233924"/>
    <w:rsid w:val="00234452"/>
    <w:rsid w:val="00234B49"/>
    <w:rsid w:val="0023524A"/>
    <w:rsid w:val="00236F13"/>
    <w:rsid w:val="002407F8"/>
    <w:rsid w:val="00241FFB"/>
    <w:rsid w:val="002430B1"/>
    <w:rsid w:val="00244074"/>
    <w:rsid w:val="002451F9"/>
    <w:rsid w:val="002474F2"/>
    <w:rsid w:val="00250302"/>
    <w:rsid w:val="0025103C"/>
    <w:rsid w:val="00251254"/>
    <w:rsid w:val="002524E0"/>
    <w:rsid w:val="0025411C"/>
    <w:rsid w:val="002548D1"/>
    <w:rsid w:val="002552E4"/>
    <w:rsid w:val="00255BEF"/>
    <w:rsid w:val="002565EA"/>
    <w:rsid w:val="00257F60"/>
    <w:rsid w:val="0026006B"/>
    <w:rsid w:val="00261152"/>
    <w:rsid w:val="00261E71"/>
    <w:rsid w:val="00264CDA"/>
    <w:rsid w:val="0026505E"/>
    <w:rsid w:val="00265119"/>
    <w:rsid w:val="002661C1"/>
    <w:rsid w:val="00266EE9"/>
    <w:rsid w:val="002675CB"/>
    <w:rsid w:val="00270381"/>
    <w:rsid w:val="00270439"/>
    <w:rsid w:val="00270750"/>
    <w:rsid w:val="00270B29"/>
    <w:rsid w:val="00272800"/>
    <w:rsid w:val="0027283B"/>
    <w:rsid w:val="00273347"/>
    <w:rsid w:val="00273509"/>
    <w:rsid w:val="002748CA"/>
    <w:rsid w:val="00276044"/>
    <w:rsid w:val="0028019B"/>
    <w:rsid w:val="0028094F"/>
    <w:rsid w:val="00282142"/>
    <w:rsid w:val="00282860"/>
    <w:rsid w:val="00282E73"/>
    <w:rsid w:val="00282F90"/>
    <w:rsid w:val="00283209"/>
    <w:rsid w:val="00283CAB"/>
    <w:rsid w:val="0028525A"/>
    <w:rsid w:val="00285356"/>
    <w:rsid w:val="00285630"/>
    <w:rsid w:val="00286438"/>
    <w:rsid w:val="0029019F"/>
    <w:rsid w:val="00290ECC"/>
    <w:rsid w:val="00291653"/>
    <w:rsid w:val="0029205C"/>
    <w:rsid w:val="0029236F"/>
    <w:rsid w:val="00292A9C"/>
    <w:rsid w:val="002932F7"/>
    <w:rsid w:val="002939BB"/>
    <w:rsid w:val="00295B5B"/>
    <w:rsid w:val="002A1C6C"/>
    <w:rsid w:val="002A35B3"/>
    <w:rsid w:val="002A3D6F"/>
    <w:rsid w:val="002A3FEF"/>
    <w:rsid w:val="002A52D5"/>
    <w:rsid w:val="002A5674"/>
    <w:rsid w:val="002A5836"/>
    <w:rsid w:val="002A7C3D"/>
    <w:rsid w:val="002B11A2"/>
    <w:rsid w:val="002B24FC"/>
    <w:rsid w:val="002B352A"/>
    <w:rsid w:val="002B54A6"/>
    <w:rsid w:val="002B5963"/>
    <w:rsid w:val="002B5AB4"/>
    <w:rsid w:val="002B5E63"/>
    <w:rsid w:val="002B6D25"/>
    <w:rsid w:val="002B6D4B"/>
    <w:rsid w:val="002B6D55"/>
    <w:rsid w:val="002C09B2"/>
    <w:rsid w:val="002C1616"/>
    <w:rsid w:val="002C1A14"/>
    <w:rsid w:val="002C1D48"/>
    <w:rsid w:val="002C1DBC"/>
    <w:rsid w:val="002C1DE0"/>
    <w:rsid w:val="002C2B81"/>
    <w:rsid w:val="002C47AF"/>
    <w:rsid w:val="002C4DEC"/>
    <w:rsid w:val="002C7682"/>
    <w:rsid w:val="002D1081"/>
    <w:rsid w:val="002D21BF"/>
    <w:rsid w:val="002D21DF"/>
    <w:rsid w:val="002D22BA"/>
    <w:rsid w:val="002D2BE1"/>
    <w:rsid w:val="002D2E48"/>
    <w:rsid w:val="002D31EF"/>
    <w:rsid w:val="002D56EB"/>
    <w:rsid w:val="002D6BE8"/>
    <w:rsid w:val="002E3B49"/>
    <w:rsid w:val="002E3DE4"/>
    <w:rsid w:val="002E4B0B"/>
    <w:rsid w:val="002E4FD2"/>
    <w:rsid w:val="002E6CA7"/>
    <w:rsid w:val="002E76CA"/>
    <w:rsid w:val="002E7BC9"/>
    <w:rsid w:val="002F189B"/>
    <w:rsid w:val="002F2179"/>
    <w:rsid w:val="002F2ADE"/>
    <w:rsid w:val="002F3EE9"/>
    <w:rsid w:val="002F3F65"/>
    <w:rsid w:val="002F3F79"/>
    <w:rsid w:val="002F70BB"/>
    <w:rsid w:val="002F7211"/>
    <w:rsid w:val="002F7255"/>
    <w:rsid w:val="002F743F"/>
    <w:rsid w:val="002F7BE7"/>
    <w:rsid w:val="002F7C01"/>
    <w:rsid w:val="00300552"/>
    <w:rsid w:val="00301AA2"/>
    <w:rsid w:val="00302E7F"/>
    <w:rsid w:val="003046E3"/>
    <w:rsid w:val="00305F9E"/>
    <w:rsid w:val="00306493"/>
    <w:rsid w:val="00306693"/>
    <w:rsid w:val="003079AD"/>
    <w:rsid w:val="00307F76"/>
    <w:rsid w:val="00311B45"/>
    <w:rsid w:val="003121E0"/>
    <w:rsid w:val="00312619"/>
    <w:rsid w:val="003128B4"/>
    <w:rsid w:val="00313410"/>
    <w:rsid w:val="00313455"/>
    <w:rsid w:val="003142E4"/>
    <w:rsid w:val="0031490C"/>
    <w:rsid w:val="00314A6C"/>
    <w:rsid w:val="00316540"/>
    <w:rsid w:val="003169B2"/>
    <w:rsid w:val="00316F19"/>
    <w:rsid w:val="00317322"/>
    <w:rsid w:val="0031774F"/>
    <w:rsid w:val="003214D0"/>
    <w:rsid w:val="00321FBB"/>
    <w:rsid w:val="003229A1"/>
    <w:rsid w:val="00322EE6"/>
    <w:rsid w:val="00323698"/>
    <w:rsid w:val="00324320"/>
    <w:rsid w:val="00324B24"/>
    <w:rsid w:val="00327489"/>
    <w:rsid w:val="003278C0"/>
    <w:rsid w:val="003313EA"/>
    <w:rsid w:val="00332652"/>
    <w:rsid w:val="00333F10"/>
    <w:rsid w:val="00333FAA"/>
    <w:rsid w:val="003355D7"/>
    <w:rsid w:val="0033561C"/>
    <w:rsid w:val="00335C8D"/>
    <w:rsid w:val="003370C4"/>
    <w:rsid w:val="00337329"/>
    <w:rsid w:val="0033778E"/>
    <w:rsid w:val="00340577"/>
    <w:rsid w:val="003409F0"/>
    <w:rsid w:val="003415F4"/>
    <w:rsid w:val="0034160E"/>
    <w:rsid w:val="00342222"/>
    <w:rsid w:val="00343180"/>
    <w:rsid w:val="003437AE"/>
    <w:rsid w:val="003447D9"/>
    <w:rsid w:val="00346CAD"/>
    <w:rsid w:val="0035015B"/>
    <w:rsid w:val="0035154A"/>
    <w:rsid w:val="003524A2"/>
    <w:rsid w:val="003531B5"/>
    <w:rsid w:val="00353254"/>
    <w:rsid w:val="00353EE6"/>
    <w:rsid w:val="00354166"/>
    <w:rsid w:val="00355244"/>
    <w:rsid w:val="003562FC"/>
    <w:rsid w:val="003568A5"/>
    <w:rsid w:val="0035791B"/>
    <w:rsid w:val="00357F1C"/>
    <w:rsid w:val="0035B290"/>
    <w:rsid w:val="00360BF5"/>
    <w:rsid w:val="0036157C"/>
    <w:rsid w:val="0036201C"/>
    <w:rsid w:val="003624AD"/>
    <w:rsid w:val="00362960"/>
    <w:rsid w:val="0036389D"/>
    <w:rsid w:val="00365429"/>
    <w:rsid w:val="003661CB"/>
    <w:rsid w:val="003668B7"/>
    <w:rsid w:val="00366D4E"/>
    <w:rsid w:val="00366E9C"/>
    <w:rsid w:val="00367026"/>
    <w:rsid w:val="00367F9D"/>
    <w:rsid w:val="00370E8B"/>
    <w:rsid w:val="00370F64"/>
    <w:rsid w:val="00371409"/>
    <w:rsid w:val="003715B1"/>
    <w:rsid w:val="003728D6"/>
    <w:rsid w:val="0037356D"/>
    <w:rsid w:val="0037378C"/>
    <w:rsid w:val="00373B8F"/>
    <w:rsid w:val="00374E10"/>
    <w:rsid w:val="00375715"/>
    <w:rsid w:val="00375B14"/>
    <w:rsid w:val="00376768"/>
    <w:rsid w:val="00377F58"/>
    <w:rsid w:val="0038034E"/>
    <w:rsid w:val="003806A2"/>
    <w:rsid w:val="00381900"/>
    <w:rsid w:val="00382042"/>
    <w:rsid w:val="00382184"/>
    <w:rsid w:val="0038244B"/>
    <w:rsid w:val="00382ADD"/>
    <w:rsid w:val="003835DD"/>
    <w:rsid w:val="003839C9"/>
    <w:rsid w:val="00383D44"/>
    <w:rsid w:val="00383DE7"/>
    <w:rsid w:val="00383ED3"/>
    <w:rsid w:val="0038403F"/>
    <w:rsid w:val="0038468D"/>
    <w:rsid w:val="003860B2"/>
    <w:rsid w:val="00386B29"/>
    <w:rsid w:val="00390687"/>
    <w:rsid w:val="003913B8"/>
    <w:rsid w:val="00391E47"/>
    <w:rsid w:val="0039281B"/>
    <w:rsid w:val="003928CF"/>
    <w:rsid w:val="00393807"/>
    <w:rsid w:val="00393B16"/>
    <w:rsid w:val="00393CD3"/>
    <w:rsid w:val="00394FC1"/>
    <w:rsid w:val="003958C0"/>
    <w:rsid w:val="0039648E"/>
    <w:rsid w:val="00396EF2"/>
    <w:rsid w:val="003A1EDE"/>
    <w:rsid w:val="003A393D"/>
    <w:rsid w:val="003A4C89"/>
    <w:rsid w:val="003B317D"/>
    <w:rsid w:val="003B3C77"/>
    <w:rsid w:val="003B4578"/>
    <w:rsid w:val="003B45C0"/>
    <w:rsid w:val="003B5C10"/>
    <w:rsid w:val="003B7CC4"/>
    <w:rsid w:val="003C01E0"/>
    <w:rsid w:val="003C1150"/>
    <w:rsid w:val="003C253B"/>
    <w:rsid w:val="003C270D"/>
    <w:rsid w:val="003C2A01"/>
    <w:rsid w:val="003C4423"/>
    <w:rsid w:val="003C50A2"/>
    <w:rsid w:val="003C691D"/>
    <w:rsid w:val="003C7AC9"/>
    <w:rsid w:val="003D0ADF"/>
    <w:rsid w:val="003D78DE"/>
    <w:rsid w:val="003E2B6C"/>
    <w:rsid w:val="003E3C37"/>
    <w:rsid w:val="003E4EDE"/>
    <w:rsid w:val="003E5C3B"/>
    <w:rsid w:val="003E6C36"/>
    <w:rsid w:val="003E73C7"/>
    <w:rsid w:val="003E7865"/>
    <w:rsid w:val="003F04EF"/>
    <w:rsid w:val="003F0750"/>
    <w:rsid w:val="003F0C2A"/>
    <w:rsid w:val="003F129E"/>
    <w:rsid w:val="003F1976"/>
    <w:rsid w:val="003F2F0A"/>
    <w:rsid w:val="003F3412"/>
    <w:rsid w:val="003F3AFD"/>
    <w:rsid w:val="003F4068"/>
    <w:rsid w:val="003F45F0"/>
    <w:rsid w:val="003F5354"/>
    <w:rsid w:val="003F5C8A"/>
    <w:rsid w:val="003F66EB"/>
    <w:rsid w:val="003F7797"/>
    <w:rsid w:val="003FB7DC"/>
    <w:rsid w:val="00400931"/>
    <w:rsid w:val="00400B4B"/>
    <w:rsid w:val="004033C2"/>
    <w:rsid w:val="00404403"/>
    <w:rsid w:val="00405AB3"/>
    <w:rsid w:val="00406005"/>
    <w:rsid w:val="00406208"/>
    <w:rsid w:val="004076A5"/>
    <w:rsid w:val="004076C8"/>
    <w:rsid w:val="0040DBE2"/>
    <w:rsid w:val="004102FF"/>
    <w:rsid w:val="004108A3"/>
    <w:rsid w:val="0041105F"/>
    <w:rsid w:val="00411DFE"/>
    <w:rsid w:val="00412126"/>
    <w:rsid w:val="0041343A"/>
    <w:rsid w:val="0041381C"/>
    <w:rsid w:val="00414436"/>
    <w:rsid w:val="00416C1F"/>
    <w:rsid w:val="00417180"/>
    <w:rsid w:val="00417F15"/>
    <w:rsid w:val="00420207"/>
    <w:rsid w:val="004207E3"/>
    <w:rsid w:val="004210A5"/>
    <w:rsid w:val="00421A4C"/>
    <w:rsid w:val="0042233C"/>
    <w:rsid w:val="00423334"/>
    <w:rsid w:val="004238C2"/>
    <w:rsid w:val="00427839"/>
    <w:rsid w:val="00427BE5"/>
    <w:rsid w:val="00427C17"/>
    <w:rsid w:val="00431733"/>
    <w:rsid w:val="00431FF8"/>
    <w:rsid w:val="0043270A"/>
    <w:rsid w:val="00434286"/>
    <w:rsid w:val="0043468F"/>
    <w:rsid w:val="00434D52"/>
    <w:rsid w:val="00435749"/>
    <w:rsid w:val="00435B5D"/>
    <w:rsid w:val="00435C5F"/>
    <w:rsid w:val="004363F7"/>
    <w:rsid w:val="004368E4"/>
    <w:rsid w:val="004379A6"/>
    <w:rsid w:val="00437AAE"/>
    <w:rsid w:val="0044006A"/>
    <w:rsid w:val="00440185"/>
    <w:rsid w:val="00440975"/>
    <w:rsid w:val="00440CBD"/>
    <w:rsid w:val="00441383"/>
    <w:rsid w:val="00441764"/>
    <w:rsid w:val="004423C5"/>
    <w:rsid w:val="004432EA"/>
    <w:rsid w:val="004434B2"/>
    <w:rsid w:val="004439DA"/>
    <w:rsid w:val="00443A04"/>
    <w:rsid w:val="00443B76"/>
    <w:rsid w:val="00443EA8"/>
    <w:rsid w:val="00445173"/>
    <w:rsid w:val="0044525C"/>
    <w:rsid w:val="00447BC8"/>
    <w:rsid w:val="00447E55"/>
    <w:rsid w:val="00450977"/>
    <w:rsid w:val="004518A5"/>
    <w:rsid w:val="004532E4"/>
    <w:rsid w:val="00453350"/>
    <w:rsid w:val="00453B30"/>
    <w:rsid w:val="00453B5D"/>
    <w:rsid w:val="004553F1"/>
    <w:rsid w:val="0045571D"/>
    <w:rsid w:val="00456801"/>
    <w:rsid w:val="004568FE"/>
    <w:rsid w:val="00457D3F"/>
    <w:rsid w:val="004606ED"/>
    <w:rsid w:val="00460BAA"/>
    <w:rsid w:val="004615E2"/>
    <w:rsid w:val="0046245E"/>
    <w:rsid w:val="00463BF3"/>
    <w:rsid w:val="00464417"/>
    <w:rsid w:val="00464A09"/>
    <w:rsid w:val="00464C6B"/>
    <w:rsid w:val="00464DAA"/>
    <w:rsid w:val="00466096"/>
    <w:rsid w:val="00466C21"/>
    <w:rsid w:val="00467607"/>
    <w:rsid w:val="00467F92"/>
    <w:rsid w:val="00471BF5"/>
    <w:rsid w:val="00471C1F"/>
    <w:rsid w:val="00472939"/>
    <w:rsid w:val="00473394"/>
    <w:rsid w:val="00475562"/>
    <w:rsid w:val="00475D73"/>
    <w:rsid w:val="00475F37"/>
    <w:rsid w:val="004763EF"/>
    <w:rsid w:val="00477044"/>
    <w:rsid w:val="00477896"/>
    <w:rsid w:val="00477ADA"/>
    <w:rsid w:val="004809B8"/>
    <w:rsid w:val="004809FA"/>
    <w:rsid w:val="00480BC4"/>
    <w:rsid w:val="00481DDD"/>
    <w:rsid w:val="00482706"/>
    <w:rsid w:val="00482DFA"/>
    <w:rsid w:val="00483FA2"/>
    <w:rsid w:val="004843A8"/>
    <w:rsid w:val="00485BFA"/>
    <w:rsid w:val="00486557"/>
    <w:rsid w:val="00487065"/>
    <w:rsid w:val="004908F2"/>
    <w:rsid w:val="00491099"/>
    <w:rsid w:val="004935D7"/>
    <w:rsid w:val="004937E7"/>
    <w:rsid w:val="00493BC9"/>
    <w:rsid w:val="00493C16"/>
    <w:rsid w:val="00493CD0"/>
    <w:rsid w:val="004942D3"/>
    <w:rsid w:val="004942DC"/>
    <w:rsid w:val="00494688"/>
    <w:rsid w:val="00494829"/>
    <w:rsid w:val="004957D8"/>
    <w:rsid w:val="00496223"/>
    <w:rsid w:val="004962FD"/>
    <w:rsid w:val="00496384"/>
    <w:rsid w:val="00496C48"/>
    <w:rsid w:val="0049712A"/>
    <w:rsid w:val="00497480"/>
    <w:rsid w:val="00497F22"/>
    <w:rsid w:val="004A03D5"/>
    <w:rsid w:val="004A1CF7"/>
    <w:rsid w:val="004A216A"/>
    <w:rsid w:val="004A5655"/>
    <w:rsid w:val="004A65EC"/>
    <w:rsid w:val="004A76CB"/>
    <w:rsid w:val="004B1C00"/>
    <w:rsid w:val="004B1C2D"/>
    <w:rsid w:val="004B407B"/>
    <w:rsid w:val="004C39BA"/>
    <w:rsid w:val="004C3C4B"/>
    <w:rsid w:val="004C4A75"/>
    <w:rsid w:val="004C689A"/>
    <w:rsid w:val="004D044A"/>
    <w:rsid w:val="004D1168"/>
    <w:rsid w:val="004D17DA"/>
    <w:rsid w:val="004D2720"/>
    <w:rsid w:val="004D2DA0"/>
    <w:rsid w:val="004D5C5F"/>
    <w:rsid w:val="004D60A2"/>
    <w:rsid w:val="004D62CD"/>
    <w:rsid w:val="004D67C4"/>
    <w:rsid w:val="004D67C9"/>
    <w:rsid w:val="004D69A4"/>
    <w:rsid w:val="004E0550"/>
    <w:rsid w:val="004E14A4"/>
    <w:rsid w:val="004E1E96"/>
    <w:rsid w:val="004E28E2"/>
    <w:rsid w:val="004E2CAB"/>
    <w:rsid w:val="004E5212"/>
    <w:rsid w:val="004E5AF3"/>
    <w:rsid w:val="004E5D7D"/>
    <w:rsid w:val="004E6680"/>
    <w:rsid w:val="004E7455"/>
    <w:rsid w:val="004E7DFA"/>
    <w:rsid w:val="004E7E4F"/>
    <w:rsid w:val="004F3980"/>
    <w:rsid w:val="004F3D92"/>
    <w:rsid w:val="004F433E"/>
    <w:rsid w:val="004F54BD"/>
    <w:rsid w:val="004F56C5"/>
    <w:rsid w:val="004F5E1F"/>
    <w:rsid w:val="004F6B78"/>
    <w:rsid w:val="004F7D3A"/>
    <w:rsid w:val="005013B3"/>
    <w:rsid w:val="00501977"/>
    <w:rsid w:val="00501B3D"/>
    <w:rsid w:val="005047EA"/>
    <w:rsid w:val="00505093"/>
    <w:rsid w:val="00506185"/>
    <w:rsid w:val="00507CC9"/>
    <w:rsid w:val="0050C63A"/>
    <w:rsid w:val="00510631"/>
    <w:rsid w:val="00510C67"/>
    <w:rsid w:val="00512EB2"/>
    <w:rsid w:val="00515689"/>
    <w:rsid w:val="00515A2C"/>
    <w:rsid w:val="0051693B"/>
    <w:rsid w:val="00516973"/>
    <w:rsid w:val="00516C1C"/>
    <w:rsid w:val="0051710B"/>
    <w:rsid w:val="0051781F"/>
    <w:rsid w:val="00521051"/>
    <w:rsid w:val="00523373"/>
    <w:rsid w:val="00523D08"/>
    <w:rsid w:val="005244E2"/>
    <w:rsid w:val="0052489F"/>
    <w:rsid w:val="0052770E"/>
    <w:rsid w:val="00527C44"/>
    <w:rsid w:val="005310B5"/>
    <w:rsid w:val="00532A29"/>
    <w:rsid w:val="00533191"/>
    <w:rsid w:val="00533AC9"/>
    <w:rsid w:val="005354D0"/>
    <w:rsid w:val="00535D23"/>
    <w:rsid w:val="005367A8"/>
    <w:rsid w:val="005372FC"/>
    <w:rsid w:val="00537709"/>
    <w:rsid w:val="005402C0"/>
    <w:rsid w:val="00540AF0"/>
    <w:rsid w:val="0054172C"/>
    <w:rsid w:val="005419E6"/>
    <w:rsid w:val="00543B64"/>
    <w:rsid w:val="0054590F"/>
    <w:rsid w:val="005459EC"/>
    <w:rsid w:val="00546674"/>
    <w:rsid w:val="00547ED9"/>
    <w:rsid w:val="00547F94"/>
    <w:rsid w:val="00551052"/>
    <w:rsid w:val="005526E8"/>
    <w:rsid w:val="00554A80"/>
    <w:rsid w:val="00555B8A"/>
    <w:rsid w:val="00557307"/>
    <w:rsid w:val="00557CF6"/>
    <w:rsid w:val="005612B0"/>
    <w:rsid w:val="0056170F"/>
    <w:rsid w:val="00561883"/>
    <w:rsid w:val="005623CE"/>
    <w:rsid w:val="00564B40"/>
    <w:rsid w:val="005655DB"/>
    <w:rsid w:val="0056641E"/>
    <w:rsid w:val="0056747C"/>
    <w:rsid w:val="00567AA4"/>
    <w:rsid w:val="00567C4C"/>
    <w:rsid w:val="005718B5"/>
    <w:rsid w:val="00573A84"/>
    <w:rsid w:val="00577673"/>
    <w:rsid w:val="005808FB"/>
    <w:rsid w:val="00580A8B"/>
    <w:rsid w:val="005811F8"/>
    <w:rsid w:val="00581236"/>
    <w:rsid w:val="00582605"/>
    <w:rsid w:val="00583A09"/>
    <w:rsid w:val="005850F5"/>
    <w:rsid w:val="00585711"/>
    <w:rsid w:val="00585C0C"/>
    <w:rsid w:val="00586453"/>
    <w:rsid w:val="00586B33"/>
    <w:rsid w:val="00587A19"/>
    <w:rsid w:val="00590288"/>
    <w:rsid w:val="00590F27"/>
    <w:rsid w:val="00591016"/>
    <w:rsid w:val="005918E8"/>
    <w:rsid w:val="00591CCF"/>
    <w:rsid w:val="00592ABA"/>
    <w:rsid w:val="005931E2"/>
    <w:rsid w:val="005936D3"/>
    <w:rsid w:val="005947B9"/>
    <w:rsid w:val="00596CED"/>
    <w:rsid w:val="005A150C"/>
    <w:rsid w:val="005A277B"/>
    <w:rsid w:val="005A5A9A"/>
    <w:rsid w:val="005A6CCA"/>
    <w:rsid w:val="005A719A"/>
    <w:rsid w:val="005B0DBD"/>
    <w:rsid w:val="005B20B7"/>
    <w:rsid w:val="005B2D2A"/>
    <w:rsid w:val="005B3F32"/>
    <w:rsid w:val="005B3F67"/>
    <w:rsid w:val="005B703D"/>
    <w:rsid w:val="005B7EFF"/>
    <w:rsid w:val="005C034A"/>
    <w:rsid w:val="005C039D"/>
    <w:rsid w:val="005C080C"/>
    <w:rsid w:val="005C0B20"/>
    <w:rsid w:val="005C1540"/>
    <w:rsid w:val="005C3A55"/>
    <w:rsid w:val="005C3D88"/>
    <w:rsid w:val="005C562E"/>
    <w:rsid w:val="005C5A86"/>
    <w:rsid w:val="005C5F78"/>
    <w:rsid w:val="005C69A0"/>
    <w:rsid w:val="005C71AB"/>
    <w:rsid w:val="005D0369"/>
    <w:rsid w:val="005D0BBD"/>
    <w:rsid w:val="005D10B1"/>
    <w:rsid w:val="005D1CFE"/>
    <w:rsid w:val="005D21AB"/>
    <w:rsid w:val="005D3B02"/>
    <w:rsid w:val="005D3EF3"/>
    <w:rsid w:val="005D41C4"/>
    <w:rsid w:val="005D502A"/>
    <w:rsid w:val="005D548F"/>
    <w:rsid w:val="005D5FDA"/>
    <w:rsid w:val="005D6EF5"/>
    <w:rsid w:val="005E13F0"/>
    <w:rsid w:val="005E1832"/>
    <w:rsid w:val="005E1A8D"/>
    <w:rsid w:val="005E3A10"/>
    <w:rsid w:val="005E454B"/>
    <w:rsid w:val="005E4791"/>
    <w:rsid w:val="005E605C"/>
    <w:rsid w:val="005E642C"/>
    <w:rsid w:val="005E7509"/>
    <w:rsid w:val="005F057E"/>
    <w:rsid w:val="005F13CB"/>
    <w:rsid w:val="005F14AC"/>
    <w:rsid w:val="005F1AB0"/>
    <w:rsid w:val="005F1E51"/>
    <w:rsid w:val="005F2B6E"/>
    <w:rsid w:val="005F3C2D"/>
    <w:rsid w:val="005F4CFE"/>
    <w:rsid w:val="005F5547"/>
    <w:rsid w:val="005F57C8"/>
    <w:rsid w:val="005F6548"/>
    <w:rsid w:val="005F710C"/>
    <w:rsid w:val="005F714B"/>
    <w:rsid w:val="00601D7F"/>
    <w:rsid w:val="00603B9A"/>
    <w:rsid w:val="00605A4C"/>
    <w:rsid w:val="0061066D"/>
    <w:rsid w:val="00610B3D"/>
    <w:rsid w:val="006115C4"/>
    <w:rsid w:val="0061197A"/>
    <w:rsid w:val="00612D03"/>
    <w:rsid w:val="006133B9"/>
    <w:rsid w:val="00613632"/>
    <w:rsid w:val="006139E0"/>
    <w:rsid w:val="0061441B"/>
    <w:rsid w:val="0061470A"/>
    <w:rsid w:val="00614C47"/>
    <w:rsid w:val="00615CFF"/>
    <w:rsid w:val="006204B2"/>
    <w:rsid w:val="006208D8"/>
    <w:rsid w:val="00621F72"/>
    <w:rsid w:val="0062298D"/>
    <w:rsid w:val="00622E7A"/>
    <w:rsid w:val="006231E4"/>
    <w:rsid w:val="00623350"/>
    <w:rsid w:val="006244DE"/>
    <w:rsid w:val="00625758"/>
    <w:rsid w:val="00635682"/>
    <w:rsid w:val="0063E720"/>
    <w:rsid w:val="006401BC"/>
    <w:rsid w:val="0064116F"/>
    <w:rsid w:val="0064194E"/>
    <w:rsid w:val="0064455C"/>
    <w:rsid w:val="00644A28"/>
    <w:rsid w:val="00645B8B"/>
    <w:rsid w:val="006461C0"/>
    <w:rsid w:val="00646CDB"/>
    <w:rsid w:val="00652EDA"/>
    <w:rsid w:val="00654A1E"/>
    <w:rsid w:val="00655044"/>
    <w:rsid w:val="00655757"/>
    <w:rsid w:val="00656716"/>
    <w:rsid w:val="00660BAC"/>
    <w:rsid w:val="00660DA5"/>
    <w:rsid w:val="00662A6D"/>
    <w:rsid w:val="0066397C"/>
    <w:rsid w:val="00666400"/>
    <w:rsid w:val="00666922"/>
    <w:rsid w:val="006669FD"/>
    <w:rsid w:val="006670CA"/>
    <w:rsid w:val="006672B8"/>
    <w:rsid w:val="00670F17"/>
    <w:rsid w:val="006710C7"/>
    <w:rsid w:val="00671183"/>
    <w:rsid w:val="00672A8D"/>
    <w:rsid w:val="006749BB"/>
    <w:rsid w:val="00674D03"/>
    <w:rsid w:val="00675906"/>
    <w:rsid w:val="00675E16"/>
    <w:rsid w:val="00676DE6"/>
    <w:rsid w:val="00676E30"/>
    <w:rsid w:val="00676EC0"/>
    <w:rsid w:val="00676F6B"/>
    <w:rsid w:val="006777A4"/>
    <w:rsid w:val="00680BC6"/>
    <w:rsid w:val="00680C84"/>
    <w:rsid w:val="00680DFE"/>
    <w:rsid w:val="00680F37"/>
    <w:rsid w:val="00681882"/>
    <w:rsid w:val="00681E00"/>
    <w:rsid w:val="00686846"/>
    <w:rsid w:val="00690990"/>
    <w:rsid w:val="0069136C"/>
    <w:rsid w:val="006939D3"/>
    <w:rsid w:val="006940AA"/>
    <w:rsid w:val="006947AB"/>
    <w:rsid w:val="006958EA"/>
    <w:rsid w:val="0069630D"/>
    <w:rsid w:val="00696621"/>
    <w:rsid w:val="00696A83"/>
    <w:rsid w:val="00697296"/>
    <w:rsid w:val="006A088C"/>
    <w:rsid w:val="006A3E1C"/>
    <w:rsid w:val="006A4CED"/>
    <w:rsid w:val="006A5432"/>
    <w:rsid w:val="006A5C8C"/>
    <w:rsid w:val="006A7A2F"/>
    <w:rsid w:val="006B1CC8"/>
    <w:rsid w:val="006B2202"/>
    <w:rsid w:val="006B2815"/>
    <w:rsid w:val="006B3CA7"/>
    <w:rsid w:val="006B4A9A"/>
    <w:rsid w:val="006B4C0B"/>
    <w:rsid w:val="006B5797"/>
    <w:rsid w:val="006B5A61"/>
    <w:rsid w:val="006B7B18"/>
    <w:rsid w:val="006C0F8C"/>
    <w:rsid w:val="006C10D2"/>
    <w:rsid w:val="006C1648"/>
    <w:rsid w:val="006C2321"/>
    <w:rsid w:val="006C291F"/>
    <w:rsid w:val="006C2D17"/>
    <w:rsid w:val="006C3981"/>
    <w:rsid w:val="006C493B"/>
    <w:rsid w:val="006C4A15"/>
    <w:rsid w:val="006C54AF"/>
    <w:rsid w:val="006C580A"/>
    <w:rsid w:val="006C6D3C"/>
    <w:rsid w:val="006C9F15"/>
    <w:rsid w:val="006D03A2"/>
    <w:rsid w:val="006D08A3"/>
    <w:rsid w:val="006D160C"/>
    <w:rsid w:val="006D1744"/>
    <w:rsid w:val="006D1E69"/>
    <w:rsid w:val="006D2B59"/>
    <w:rsid w:val="006D2D78"/>
    <w:rsid w:val="006D3C59"/>
    <w:rsid w:val="006D407C"/>
    <w:rsid w:val="006D7C79"/>
    <w:rsid w:val="006D7E93"/>
    <w:rsid w:val="006E0421"/>
    <w:rsid w:val="006E1F18"/>
    <w:rsid w:val="006E2CA3"/>
    <w:rsid w:val="006E38CC"/>
    <w:rsid w:val="006E3F24"/>
    <w:rsid w:val="006E465B"/>
    <w:rsid w:val="006E51D2"/>
    <w:rsid w:val="006E5DD3"/>
    <w:rsid w:val="006F057C"/>
    <w:rsid w:val="006F08B0"/>
    <w:rsid w:val="006F0FC3"/>
    <w:rsid w:val="006F1CCD"/>
    <w:rsid w:val="006F2294"/>
    <w:rsid w:val="006F22DA"/>
    <w:rsid w:val="006F2455"/>
    <w:rsid w:val="006F2EB3"/>
    <w:rsid w:val="006F39AA"/>
    <w:rsid w:val="006F521D"/>
    <w:rsid w:val="006F6282"/>
    <w:rsid w:val="006F7B2D"/>
    <w:rsid w:val="0070005E"/>
    <w:rsid w:val="00701C0F"/>
    <w:rsid w:val="00702F1D"/>
    <w:rsid w:val="00703ED2"/>
    <w:rsid w:val="007041FC"/>
    <w:rsid w:val="0070437E"/>
    <w:rsid w:val="00705397"/>
    <w:rsid w:val="00705CEF"/>
    <w:rsid w:val="00705F4D"/>
    <w:rsid w:val="007116B1"/>
    <w:rsid w:val="0071171D"/>
    <w:rsid w:val="00713044"/>
    <w:rsid w:val="00714BEE"/>
    <w:rsid w:val="00715137"/>
    <w:rsid w:val="00716D9D"/>
    <w:rsid w:val="007206A9"/>
    <w:rsid w:val="00720793"/>
    <w:rsid w:val="00721215"/>
    <w:rsid w:val="007221E6"/>
    <w:rsid w:val="007242BA"/>
    <w:rsid w:val="00724ADF"/>
    <w:rsid w:val="007255BA"/>
    <w:rsid w:val="00725788"/>
    <w:rsid w:val="00725C3F"/>
    <w:rsid w:val="00727DAC"/>
    <w:rsid w:val="00727EFA"/>
    <w:rsid w:val="00731E37"/>
    <w:rsid w:val="0073235D"/>
    <w:rsid w:val="007329E4"/>
    <w:rsid w:val="0073372A"/>
    <w:rsid w:val="00735032"/>
    <w:rsid w:val="007360A0"/>
    <w:rsid w:val="007367C4"/>
    <w:rsid w:val="00737B91"/>
    <w:rsid w:val="007400CF"/>
    <w:rsid w:val="00740EA1"/>
    <w:rsid w:val="00741BAD"/>
    <w:rsid w:val="00741BE6"/>
    <w:rsid w:val="00743291"/>
    <w:rsid w:val="007435C4"/>
    <w:rsid w:val="007436E3"/>
    <w:rsid w:val="00743A68"/>
    <w:rsid w:val="00743EB7"/>
    <w:rsid w:val="007447A3"/>
    <w:rsid w:val="00745C69"/>
    <w:rsid w:val="007478A5"/>
    <w:rsid w:val="00747F7B"/>
    <w:rsid w:val="00750196"/>
    <w:rsid w:val="00750BA8"/>
    <w:rsid w:val="00752CFB"/>
    <w:rsid w:val="00753BA6"/>
    <w:rsid w:val="00754F81"/>
    <w:rsid w:val="007552B1"/>
    <w:rsid w:val="00755475"/>
    <w:rsid w:val="00755C24"/>
    <w:rsid w:val="00756055"/>
    <w:rsid w:val="007563EF"/>
    <w:rsid w:val="007600D9"/>
    <w:rsid w:val="0076068C"/>
    <w:rsid w:val="00762983"/>
    <w:rsid w:val="0076385F"/>
    <w:rsid w:val="00763AFD"/>
    <w:rsid w:val="00764582"/>
    <w:rsid w:val="007651A9"/>
    <w:rsid w:val="00765A03"/>
    <w:rsid w:val="0076640A"/>
    <w:rsid w:val="00767699"/>
    <w:rsid w:val="00771CA4"/>
    <w:rsid w:val="007725FD"/>
    <w:rsid w:val="007736B1"/>
    <w:rsid w:val="00773961"/>
    <w:rsid w:val="00773AAB"/>
    <w:rsid w:val="00773CA0"/>
    <w:rsid w:val="0077574D"/>
    <w:rsid w:val="00775E88"/>
    <w:rsid w:val="007760D5"/>
    <w:rsid w:val="00781263"/>
    <w:rsid w:val="00782438"/>
    <w:rsid w:val="00782D17"/>
    <w:rsid w:val="0078307D"/>
    <w:rsid w:val="00783E0D"/>
    <w:rsid w:val="00784F79"/>
    <w:rsid w:val="007851C1"/>
    <w:rsid w:val="0078C60F"/>
    <w:rsid w:val="00790422"/>
    <w:rsid w:val="00790E4E"/>
    <w:rsid w:val="0079241C"/>
    <w:rsid w:val="007926BE"/>
    <w:rsid w:val="00793760"/>
    <w:rsid w:val="007960F3"/>
    <w:rsid w:val="0079707D"/>
    <w:rsid w:val="007A0960"/>
    <w:rsid w:val="007A0C4E"/>
    <w:rsid w:val="007A3875"/>
    <w:rsid w:val="007A3FCF"/>
    <w:rsid w:val="007A4256"/>
    <w:rsid w:val="007A5F27"/>
    <w:rsid w:val="007A6373"/>
    <w:rsid w:val="007A65D6"/>
    <w:rsid w:val="007A788B"/>
    <w:rsid w:val="007A7ED0"/>
    <w:rsid w:val="007B0A25"/>
    <w:rsid w:val="007B22DA"/>
    <w:rsid w:val="007B22DE"/>
    <w:rsid w:val="007B23FC"/>
    <w:rsid w:val="007B72E0"/>
    <w:rsid w:val="007C01D2"/>
    <w:rsid w:val="007C04C1"/>
    <w:rsid w:val="007C1397"/>
    <w:rsid w:val="007C1488"/>
    <w:rsid w:val="007C14CF"/>
    <w:rsid w:val="007C2C57"/>
    <w:rsid w:val="007C353E"/>
    <w:rsid w:val="007C540A"/>
    <w:rsid w:val="007C56FF"/>
    <w:rsid w:val="007C794E"/>
    <w:rsid w:val="007C7ADE"/>
    <w:rsid w:val="007C7F6E"/>
    <w:rsid w:val="007D0C1D"/>
    <w:rsid w:val="007D2000"/>
    <w:rsid w:val="007D2236"/>
    <w:rsid w:val="007D39F1"/>
    <w:rsid w:val="007D441B"/>
    <w:rsid w:val="007D4DBF"/>
    <w:rsid w:val="007D5D0E"/>
    <w:rsid w:val="007D7341"/>
    <w:rsid w:val="007D73A2"/>
    <w:rsid w:val="007E1D4E"/>
    <w:rsid w:val="007E1E4E"/>
    <w:rsid w:val="007E25EA"/>
    <w:rsid w:val="007E2878"/>
    <w:rsid w:val="007E2B29"/>
    <w:rsid w:val="007E39A7"/>
    <w:rsid w:val="007E4732"/>
    <w:rsid w:val="007E47F1"/>
    <w:rsid w:val="007E48E7"/>
    <w:rsid w:val="007E4BA4"/>
    <w:rsid w:val="007E4D8D"/>
    <w:rsid w:val="007E57A0"/>
    <w:rsid w:val="007E6488"/>
    <w:rsid w:val="007E692E"/>
    <w:rsid w:val="007E6981"/>
    <w:rsid w:val="007E6B1E"/>
    <w:rsid w:val="007E7C4B"/>
    <w:rsid w:val="007F004E"/>
    <w:rsid w:val="007F0923"/>
    <w:rsid w:val="007F335A"/>
    <w:rsid w:val="007F3B98"/>
    <w:rsid w:val="007F46D6"/>
    <w:rsid w:val="007F4F68"/>
    <w:rsid w:val="0080061C"/>
    <w:rsid w:val="00802048"/>
    <w:rsid w:val="00803104"/>
    <w:rsid w:val="00803AE6"/>
    <w:rsid w:val="0080447B"/>
    <w:rsid w:val="00805625"/>
    <w:rsid w:val="00805693"/>
    <w:rsid w:val="00805DA5"/>
    <w:rsid w:val="0080617B"/>
    <w:rsid w:val="00806AB1"/>
    <w:rsid w:val="00806E2C"/>
    <w:rsid w:val="00807180"/>
    <w:rsid w:val="00810205"/>
    <w:rsid w:val="0081160B"/>
    <w:rsid w:val="00812901"/>
    <w:rsid w:val="00813B16"/>
    <w:rsid w:val="00814265"/>
    <w:rsid w:val="00817032"/>
    <w:rsid w:val="00817219"/>
    <w:rsid w:val="00817955"/>
    <w:rsid w:val="00821309"/>
    <w:rsid w:val="00821C42"/>
    <w:rsid w:val="00823323"/>
    <w:rsid w:val="008239A8"/>
    <w:rsid w:val="00823AC8"/>
    <w:rsid w:val="00824B30"/>
    <w:rsid w:val="008252C5"/>
    <w:rsid w:val="0082531B"/>
    <w:rsid w:val="00826B9A"/>
    <w:rsid w:val="00826BDD"/>
    <w:rsid w:val="00826C16"/>
    <w:rsid w:val="00827009"/>
    <w:rsid w:val="00827122"/>
    <w:rsid w:val="00827E88"/>
    <w:rsid w:val="008307AD"/>
    <w:rsid w:val="0083381B"/>
    <w:rsid w:val="00835061"/>
    <w:rsid w:val="00837B57"/>
    <w:rsid w:val="0084060F"/>
    <w:rsid w:val="008408B2"/>
    <w:rsid w:val="0084137A"/>
    <w:rsid w:val="0084156F"/>
    <w:rsid w:val="00841904"/>
    <w:rsid w:val="00842757"/>
    <w:rsid w:val="00843056"/>
    <w:rsid w:val="00843CC2"/>
    <w:rsid w:val="00844096"/>
    <w:rsid w:val="0084482E"/>
    <w:rsid w:val="0084491E"/>
    <w:rsid w:val="00844B2D"/>
    <w:rsid w:val="00844B97"/>
    <w:rsid w:val="00844FFA"/>
    <w:rsid w:val="008476FA"/>
    <w:rsid w:val="00852661"/>
    <w:rsid w:val="0085266D"/>
    <w:rsid w:val="008530E7"/>
    <w:rsid w:val="008556FC"/>
    <w:rsid w:val="00855793"/>
    <w:rsid w:val="00856AB5"/>
    <w:rsid w:val="00856D6D"/>
    <w:rsid w:val="00856E32"/>
    <w:rsid w:val="008573B4"/>
    <w:rsid w:val="00858ECE"/>
    <w:rsid w:val="00860BC9"/>
    <w:rsid w:val="00861126"/>
    <w:rsid w:val="008624BC"/>
    <w:rsid w:val="00863B9B"/>
    <w:rsid w:val="00870420"/>
    <w:rsid w:val="00870508"/>
    <w:rsid w:val="008708E3"/>
    <w:rsid w:val="00871147"/>
    <w:rsid w:val="008717C6"/>
    <w:rsid w:val="008723C5"/>
    <w:rsid w:val="00872A6C"/>
    <w:rsid w:val="00873219"/>
    <w:rsid w:val="0087439A"/>
    <w:rsid w:val="0087474E"/>
    <w:rsid w:val="008753F5"/>
    <w:rsid w:val="00875593"/>
    <w:rsid w:val="00875864"/>
    <w:rsid w:val="008759E6"/>
    <w:rsid w:val="00875B82"/>
    <w:rsid w:val="00875DC5"/>
    <w:rsid w:val="00877220"/>
    <w:rsid w:val="008779E2"/>
    <w:rsid w:val="00877B14"/>
    <w:rsid w:val="00880056"/>
    <w:rsid w:val="00882514"/>
    <w:rsid w:val="008829DB"/>
    <w:rsid w:val="00883AAA"/>
    <w:rsid w:val="00885402"/>
    <w:rsid w:val="00885563"/>
    <w:rsid w:val="00887356"/>
    <w:rsid w:val="008908E2"/>
    <w:rsid w:val="008924FE"/>
    <w:rsid w:val="00892963"/>
    <w:rsid w:val="008938E2"/>
    <w:rsid w:val="00893FC4"/>
    <w:rsid w:val="008953B6"/>
    <w:rsid w:val="00895A99"/>
    <w:rsid w:val="008A3381"/>
    <w:rsid w:val="008A489B"/>
    <w:rsid w:val="008A5AA0"/>
    <w:rsid w:val="008A5AFB"/>
    <w:rsid w:val="008A5B32"/>
    <w:rsid w:val="008A78B8"/>
    <w:rsid w:val="008A7B24"/>
    <w:rsid w:val="008B0E9A"/>
    <w:rsid w:val="008B152F"/>
    <w:rsid w:val="008B1763"/>
    <w:rsid w:val="008B2978"/>
    <w:rsid w:val="008B2ADB"/>
    <w:rsid w:val="008B2BDB"/>
    <w:rsid w:val="008B2D8D"/>
    <w:rsid w:val="008B2E4E"/>
    <w:rsid w:val="008B369D"/>
    <w:rsid w:val="008B5F61"/>
    <w:rsid w:val="008B719F"/>
    <w:rsid w:val="008C011D"/>
    <w:rsid w:val="008C2861"/>
    <w:rsid w:val="008C4038"/>
    <w:rsid w:val="008C42CD"/>
    <w:rsid w:val="008C4556"/>
    <w:rsid w:val="008C47CD"/>
    <w:rsid w:val="008C4800"/>
    <w:rsid w:val="008C4B28"/>
    <w:rsid w:val="008C4BF6"/>
    <w:rsid w:val="008C6E60"/>
    <w:rsid w:val="008D0050"/>
    <w:rsid w:val="008D059A"/>
    <w:rsid w:val="008D160D"/>
    <w:rsid w:val="008D22F8"/>
    <w:rsid w:val="008D2342"/>
    <w:rsid w:val="008D3F1A"/>
    <w:rsid w:val="008D4066"/>
    <w:rsid w:val="008D4506"/>
    <w:rsid w:val="008D48E8"/>
    <w:rsid w:val="008D5FAA"/>
    <w:rsid w:val="008D61B0"/>
    <w:rsid w:val="008D74CE"/>
    <w:rsid w:val="008E14E4"/>
    <w:rsid w:val="008E224D"/>
    <w:rsid w:val="008E2982"/>
    <w:rsid w:val="008E4149"/>
    <w:rsid w:val="008E4985"/>
    <w:rsid w:val="008E52AB"/>
    <w:rsid w:val="008E6F48"/>
    <w:rsid w:val="008E781E"/>
    <w:rsid w:val="008F095A"/>
    <w:rsid w:val="008F2041"/>
    <w:rsid w:val="008F392B"/>
    <w:rsid w:val="008F3D56"/>
    <w:rsid w:val="008F5633"/>
    <w:rsid w:val="008F702E"/>
    <w:rsid w:val="008F7643"/>
    <w:rsid w:val="008F796D"/>
    <w:rsid w:val="008FF48C"/>
    <w:rsid w:val="00900E94"/>
    <w:rsid w:val="00901EAA"/>
    <w:rsid w:val="009021DC"/>
    <w:rsid w:val="009028C8"/>
    <w:rsid w:val="00902D14"/>
    <w:rsid w:val="00903330"/>
    <w:rsid w:val="0090415B"/>
    <w:rsid w:val="00904D40"/>
    <w:rsid w:val="00904F42"/>
    <w:rsid w:val="00905669"/>
    <w:rsid w:val="00907260"/>
    <w:rsid w:val="00907B83"/>
    <w:rsid w:val="0091114C"/>
    <w:rsid w:val="009118A0"/>
    <w:rsid w:val="009120C0"/>
    <w:rsid w:val="00914CA2"/>
    <w:rsid w:val="00915AA5"/>
    <w:rsid w:val="0092040F"/>
    <w:rsid w:val="0092234E"/>
    <w:rsid w:val="009251D0"/>
    <w:rsid w:val="0092530B"/>
    <w:rsid w:val="00925FA0"/>
    <w:rsid w:val="00927496"/>
    <w:rsid w:val="0092794D"/>
    <w:rsid w:val="00927BF7"/>
    <w:rsid w:val="009307A8"/>
    <w:rsid w:val="00930C0C"/>
    <w:rsid w:val="009314A1"/>
    <w:rsid w:val="009341A6"/>
    <w:rsid w:val="0093622D"/>
    <w:rsid w:val="00937391"/>
    <w:rsid w:val="00940D94"/>
    <w:rsid w:val="0094105B"/>
    <w:rsid w:val="00941101"/>
    <w:rsid w:val="0094164D"/>
    <w:rsid w:val="00941988"/>
    <w:rsid w:val="0094208C"/>
    <w:rsid w:val="00942789"/>
    <w:rsid w:val="00942F17"/>
    <w:rsid w:val="00943236"/>
    <w:rsid w:val="009437E0"/>
    <w:rsid w:val="009442C8"/>
    <w:rsid w:val="00944552"/>
    <w:rsid w:val="00944A3E"/>
    <w:rsid w:val="009450B0"/>
    <w:rsid w:val="0094660C"/>
    <w:rsid w:val="00947AE8"/>
    <w:rsid w:val="00952CEF"/>
    <w:rsid w:val="00952DA7"/>
    <w:rsid w:val="0095374D"/>
    <w:rsid w:val="00953D93"/>
    <w:rsid w:val="00953EE4"/>
    <w:rsid w:val="00954F9E"/>
    <w:rsid w:val="00955421"/>
    <w:rsid w:val="0095587D"/>
    <w:rsid w:val="0095687D"/>
    <w:rsid w:val="00960594"/>
    <w:rsid w:val="00960F89"/>
    <w:rsid w:val="00961661"/>
    <w:rsid w:val="00961A55"/>
    <w:rsid w:val="00963C24"/>
    <w:rsid w:val="00965B79"/>
    <w:rsid w:val="009660D1"/>
    <w:rsid w:val="00970964"/>
    <w:rsid w:val="00972AAF"/>
    <w:rsid w:val="00972C24"/>
    <w:rsid w:val="00973D25"/>
    <w:rsid w:val="0097568F"/>
    <w:rsid w:val="00976D86"/>
    <w:rsid w:val="00977AB1"/>
    <w:rsid w:val="00980064"/>
    <w:rsid w:val="0098131E"/>
    <w:rsid w:val="00983354"/>
    <w:rsid w:val="00985349"/>
    <w:rsid w:val="0098643D"/>
    <w:rsid w:val="00987C82"/>
    <w:rsid w:val="00990E9C"/>
    <w:rsid w:val="00992471"/>
    <w:rsid w:val="0099289C"/>
    <w:rsid w:val="0099395F"/>
    <w:rsid w:val="00994542"/>
    <w:rsid w:val="00994908"/>
    <w:rsid w:val="00994DD2"/>
    <w:rsid w:val="009957D6"/>
    <w:rsid w:val="009A08D9"/>
    <w:rsid w:val="009A1306"/>
    <w:rsid w:val="009A3C69"/>
    <w:rsid w:val="009A7954"/>
    <w:rsid w:val="009B160B"/>
    <w:rsid w:val="009B6E53"/>
    <w:rsid w:val="009B9889"/>
    <w:rsid w:val="009C0952"/>
    <w:rsid w:val="009C1059"/>
    <w:rsid w:val="009C1D4E"/>
    <w:rsid w:val="009C237B"/>
    <w:rsid w:val="009C2F30"/>
    <w:rsid w:val="009C35E4"/>
    <w:rsid w:val="009C370C"/>
    <w:rsid w:val="009C6915"/>
    <w:rsid w:val="009D0766"/>
    <w:rsid w:val="009D13AE"/>
    <w:rsid w:val="009D18E0"/>
    <w:rsid w:val="009D1FBB"/>
    <w:rsid w:val="009D29B3"/>
    <w:rsid w:val="009D2ED4"/>
    <w:rsid w:val="009D3EE5"/>
    <w:rsid w:val="009D424F"/>
    <w:rsid w:val="009D4F67"/>
    <w:rsid w:val="009D53C3"/>
    <w:rsid w:val="009D6577"/>
    <w:rsid w:val="009D69B5"/>
    <w:rsid w:val="009D75DD"/>
    <w:rsid w:val="009D7DAB"/>
    <w:rsid w:val="009E0261"/>
    <w:rsid w:val="009E092E"/>
    <w:rsid w:val="009E0F55"/>
    <w:rsid w:val="009E29A7"/>
    <w:rsid w:val="009E329B"/>
    <w:rsid w:val="009E32C8"/>
    <w:rsid w:val="009E38FF"/>
    <w:rsid w:val="009E3AD2"/>
    <w:rsid w:val="009E503B"/>
    <w:rsid w:val="009E5A93"/>
    <w:rsid w:val="009E5DE8"/>
    <w:rsid w:val="009E6A33"/>
    <w:rsid w:val="009E7382"/>
    <w:rsid w:val="009F0435"/>
    <w:rsid w:val="009F0E09"/>
    <w:rsid w:val="009F29C9"/>
    <w:rsid w:val="009F3154"/>
    <w:rsid w:val="009F3BB9"/>
    <w:rsid w:val="009F57E2"/>
    <w:rsid w:val="009F5FC7"/>
    <w:rsid w:val="009F6225"/>
    <w:rsid w:val="009F6EDC"/>
    <w:rsid w:val="009F73D4"/>
    <w:rsid w:val="009F774B"/>
    <w:rsid w:val="00A003C5"/>
    <w:rsid w:val="00A0046F"/>
    <w:rsid w:val="00A00CAF"/>
    <w:rsid w:val="00A0129A"/>
    <w:rsid w:val="00A0200B"/>
    <w:rsid w:val="00A02295"/>
    <w:rsid w:val="00A0289C"/>
    <w:rsid w:val="00A02EB2"/>
    <w:rsid w:val="00A03598"/>
    <w:rsid w:val="00A03C19"/>
    <w:rsid w:val="00A051A2"/>
    <w:rsid w:val="00A05E64"/>
    <w:rsid w:val="00A069A5"/>
    <w:rsid w:val="00A07357"/>
    <w:rsid w:val="00A1075A"/>
    <w:rsid w:val="00A1211C"/>
    <w:rsid w:val="00A1424A"/>
    <w:rsid w:val="00A1519D"/>
    <w:rsid w:val="00A17298"/>
    <w:rsid w:val="00A176B6"/>
    <w:rsid w:val="00A17E22"/>
    <w:rsid w:val="00A200AB"/>
    <w:rsid w:val="00A20113"/>
    <w:rsid w:val="00A20D78"/>
    <w:rsid w:val="00A21595"/>
    <w:rsid w:val="00A21FA4"/>
    <w:rsid w:val="00A2215F"/>
    <w:rsid w:val="00A22676"/>
    <w:rsid w:val="00A22839"/>
    <w:rsid w:val="00A23DC5"/>
    <w:rsid w:val="00A23E19"/>
    <w:rsid w:val="00A2501E"/>
    <w:rsid w:val="00A26632"/>
    <w:rsid w:val="00A26DAD"/>
    <w:rsid w:val="00A26F47"/>
    <w:rsid w:val="00A2723D"/>
    <w:rsid w:val="00A273EA"/>
    <w:rsid w:val="00A31872"/>
    <w:rsid w:val="00A31BC2"/>
    <w:rsid w:val="00A321F0"/>
    <w:rsid w:val="00A33185"/>
    <w:rsid w:val="00A34280"/>
    <w:rsid w:val="00A347E7"/>
    <w:rsid w:val="00A368EE"/>
    <w:rsid w:val="00A36BBF"/>
    <w:rsid w:val="00A40FC9"/>
    <w:rsid w:val="00A41F77"/>
    <w:rsid w:val="00A42339"/>
    <w:rsid w:val="00A42C40"/>
    <w:rsid w:val="00A43DBB"/>
    <w:rsid w:val="00A44372"/>
    <w:rsid w:val="00A449DB"/>
    <w:rsid w:val="00A45667"/>
    <w:rsid w:val="00A4676D"/>
    <w:rsid w:val="00A46BB1"/>
    <w:rsid w:val="00A46D0B"/>
    <w:rsid w:val="00A5082B"/>
    <w:rsid w:val="00A51A25"/>
    <w:rsid w:val="00A52392"/>
    <w:rsid w:val="00A524FD"/>
    <w:rsid w:val="00A52504"/>
    <w:rsid w:val="00A5256A"/>
    <w:rsid w:val="00A5348A"/>
    <w:rsid w:val="00A53B04"/>
    <w:rsid w:val="00A53BB6"/>
    <w:rsid w:val="00A55C8B"/>
    <w:rsid w:val="00A56280"/>
    <w:rsid w:val="00A566A6"/>
    <w:rsid w:val="00A57475"/>
    <w:rsid w:val="00A5787A"/>
    <w:rsid w:val="00A57E15"/>
    <w:rsid w:val="00A604A8"/>
    <w:rsid w:val="00A61422"/>
    <w:rsid w:val="00A61568"/>
    <w:rsid w:val="00A62AE1"/>
    <w:rsid w:val="00A62AFB"/>
    <w:rsid w:val="00A62B6D"/>
    <w:rsid w:val="00A62E94"/>
    <w:rsid w:val="00A64734"/>
    <w:rsid w:val="00A64B18"/>
    <w:rsid w:val="00A65AF1"/>
    <w:rsid w:val="00A661F4"/>
    <w:rsid w:val="00A66326"/>
    <w:rsid w:val="00A67764"/>
    <w:rsid w:val="00A678FE"/>
    <w:rsid w:val="00A7271A"/>
    <w:rsid w:val="00A746B8"/>
    <w:rsid w:val="00A74D79"/>
    <w:rsid w:val="00A75229"/>
    <w:rsid w:val="00A76059"/>
    <w:rsid w:val="00A76BFA"/>
    <w:rsid w:val="00A7714E"/>
    <w:rsid w:val="00A80196"/>
    <w:rsid w:val="00A81123"/>
    <w:rsid w:val="00A8151F"/>
    <w:rsid w:val="00A81619"/>
    <w:rsid w:val="00A81A12"/>
    <w:rsid w:val="00A81E19"/>
    <w:rsid w:val="00A85F6E"/>
    <w:rsid w:val="00A86A8A"/>
    <w:rsid w:val="00A86C77"/>
    <w:rsid w:val="00A87DEB"/>
    <w:rsid w:val="00A90C2D"/>
    <w:rsid w:val="00A9293E"/>
    <w:rsid w:val="00A92AF1"/>
    <w:rsid w:val="00A94210"/>
    <w:rsid w:val="00A944A5"/>
    <w:rsid w:val="00A9723B"/>
    <w:rsid w:val="00AA0931"/>
    <w:rsid w:val="00AA0F79"/>
    <w:rsid w:val="00AA1513"/>
    <w:rsid w:val="00AA2281"/>
    <w:rsid w:val="00AA3A33"/>
    <w:rsid w:val="00AA436F"/>
    <w:rsid w:val="00AA497F"/>
    <w:rsid w:val="00AA726E"/>
    <w:rsid w:val="00AB147F"/>
    <w:rsid w:val="00AB6556"/>
    <w:rsid w:val="00AB6E55"/>
    <w:rsid w:val="00AB795F"/>
    <w:rsid w:val="00AC02E0"/>
    <w:rsid w:val="00AC0F5D"/>
    <w:rsid w:val="00AC33D0"/>
    <w:rsid w:val="00AC3FCF"/>
    <w:rsid w:val="00AC403C"/>
    <w:rsid w:val="00AC45ED"/>
    <w:rsid w:val="00AC5078"/>
    <w:rsid w:val="00AC527C"/>
    <w:rsid w:val="00AC6142"/>
    <w:rsid w:val="00AC6312"/>
    <w:rsid w:val="00AC64F6"/>
    <w:rsid w:val="00AD0D8E"/>
    <w:rsid w:val="00AD1497"/>
    <w:rsid w:val="00AD1864"/>
    <w:rsid w:val="00AD1E77"/>
    <w:rsid w:val="00AD25D5"/>
    <w:rsid w:val="00AD27D7"/>
    <w:rsid w:val="00AD36A1"/>
    <w:rsid w:val="00AD407F"/>
    <w:rsid w:val="00AD5794"/>
    <w:rsid w:val="00AD6AEF"/>
    <w:rsid w:val="00AD6C56"/>
    <w:rsid w:val="00AD6D80"/>
    <w:rsid w:val="00AD7398"/>
    <w:rsid w:val="00AE0BB4"/>
    <w:rsid w:val="00AE0EB3"/>
    <w:rsid w:val="00AE1144"/>
    <w:rsid w:val="00AE194E"/>
    <w:rsid w:val="00AE28E7"/>
    <w:rsid w:val="00AE54D3"/>
    <w:rsid w:val="00AE6A11"/>
    <w:rsid w:val="00AF02D7"/>
    <w:rsid w:val="00AF1929"/>
    <w:rsid w:val="00AF1D3D"/>
    <w:rsid w:val="00AF352D"/>
    <w:rsid w:val="00AF4DC8"/>
    <w:rsid w:val="00AF4E34"/>
    <w:rsid w:val="00AF6B77"/>
    <w:rsid w:val="00AF7568"/>
    <w:rsid w:val="00AF778D"/>
    <w:rsid w:val="00AF7E71"/>
    <w:rsid w:val="00B00D32"/>
    <w:rsid w:val="00B00ECC"/>
    <w:rsid w:val="00B02C7A"/>
    <w:rsid w:val="00B05D40"/>
    <w:rsid w:val="00B06830"/>
    <w:rsid w:val="00B06A32"/>
    <w:rsid w:val="00B071B3"/>
    <w:rsid w:val="00B07443"/>
    <w:rsid w:val="00B075E7"/>
    <w:rsid w:val="00B10ABD"/>
    <w:rsid w:val="00B1160D"/>
    <w:rsid w:val="00B117C2"/>
    <w:rsid w:val="00B11A7E"/>
    <w:rsid w:val="00B11F2C"/>
    <w:rsid w:val="00B124C2"/>
    <w:rsid w:val="00B139FB"/>
    <w:rsid w:val="00B14D49"/>
    <w:rsid w:val="00B153E2"/>
    <w:rsid w:val="00B1589D"/>
    <w:rsid w:val="00B16690"/>
    <w:rsid w:val="00B20524"/>
    <w:rsid w:val="00B25782"/>
    <w:rsid w:val="00B25B04"/>
    <w:rsid w:val="00B30FBE"/>
    <w:rsid w:val="00B32634"/>
    <w:rsid w:val="00B32804"/>
    <w:rsid w:val="00B33267"/>
    <w:rsid w:val="00B3376D"/>
    <w:rsid w:val="00B33FCB"/>
    <w:rsid w:val="00B350A2"/>
    <w:rsid w:val="00B36D6E"/>
    <w:rsid w:val="00B37D94"/>
    <w:rsid w:val="00B40038"/>
    <w:rsid w:val="00B423EC"/>
    <w:rsid w:val="00B4318F"/>
    <w:rsid w:val="00B444E6"/>
    <w:rsid w:val="00B45966"/>
    <w:rsid w:val="00B47FF3"/>
    <w:rsid w:val="00B50383"/>
    <w:rsid w:val="00B5077A"/>
    <w:rsid w:val="00B50A2D"/>
    <w:rsid w:val="00B50ACB"/>
    <w:rsid w:val="00B50F71"/>
    <w:rsid w:val="00B52011"/>
    <w:rsid w:val="00B52AA3"/>
    <w:rsid w:val="00B53EFF"/>
    <w:rsid w:val="00B53F0C"/>
    <w:rsid w:val="00B54AFA"/>
    <w:rsid w:val="00B55366"/>
    <w:rsid w:val="00B569D6"/>
    <w:rsid w:val="00B56B47"/>
    <w:rsid w:val="00B56B7E"/>
    <w:rsid w:val="00B56C00"/>
    <w:rsid w:val="00B57358"/>
    <w:rsid w:val="00B614A1"/>
    <w:rsid w:val="00B61C02"/>
    <w:rsid w:val="00B629BF"/>
    <w:rsid w:val="00B62C92"/>
    <w:rsid w:val="00B62FDF"/>
    <w:rsid w:val="00B64224"/>
    <w:rsid w:val="00B64278"/>
    <w:rsid w:val="00B66ABD"/>
    <w:rsid w:val="00B671A4"/>
    <w:rsid w:val="00B701FD"/>
    <w:rsid w:val="00B70255"/>
    <w:rsid w:val="00B705FA"/>
    <w:rsid w:val="00B712D2"/>
    <w:rsid w:val="00B721C2"/>
    <w:rsid w:val="00B72CBF"/>
    <w:rsid w:val="00B74648"/>
    <w:rsid w:val="00B74F53"/>
    <w:rsid w:val="00B7735D"/>
    <w:rsid w:val="00B775AB"/>
    <w:rsid w:val="00B77C8E"/>
    <w:rsid w:val="00B804E8"/>
    <w:rsid w:val="00B808E0"/>
    <w:rsid w:val="00B80F5E"/>
    <w:rsid w:val="00B82099"/>
    <w:rsid w:val="00B820C5"/>
    <w:rsid w:val="00B83B0C"/>
    <w:rsid w:val="00B85DA9"/>
    <w:rsid w:val="00B85E01"/>
    <w:rsid w:val="00B8624A"/>
    <w:rsid w:val="00B86B52"/>
    <w:rsid w:val="00B8753F"/>
    <w:rsid w:val="00B87694"/>
    <w:rsid w:val="00B87878"/>
    <w:rsid w:val="00B900D3"/>
    <w:rsid w:val="00B90CD3"/>
    <w:rsid w:val="00B917EC"/>
    <w:rsid w:val="00B93617"/>
    <w:rsid w:val="00B94436"/>
    <w:rsid w:val="00B94D3A"/>
    <w:rsid w:val="00BA09AC"/>
    <w:rsid w:val="00BA2069"/>
    <w:rsid w:val="00BA30EF"/>
    <w:rsid w:val="00BA3364"/>
    <w:rsid w:val="00BA4607"/>
    <w:rsid w:val="00BA528A"/>
    <w:rsid w:val="00BA6926"/>
    <w:rsid w:val="00BA6E4A"/>
    <w:rsid w:val="00BA746F"/>
    <w:rsid w:val="00BB0239"/>
    <w:rsid w:val="00BB0CFB"/>
    <w:rsid w:val="00BB10F4"/>
    <w:rsid w:val="00BB244B"/>
    <w:rsid w:val="00BB448C"/>
    <w:rsid w:val="00BB4831"/>
    <w:rsid w:val="00BB733B"/>
    <w:rsid w:val="00BB7489"/>
    <w:rsid w:val="00BB7536"/>
    <w:rsid w:val="00BB7C12"/>
    <w:rsid w:val="00BC1534"/>
    <w:rsid w:val="00BC206C"/>
    <w:rsid w:val="00BC34DA"/>
    <w:rsid w:val="00BC3B24"/>
    <w:rsid w:val="00BC431A"/>
    <w:rsid w:val="00BC64A7"/>
    <w:rsid w:val="00BC6A75"/>
    <w:rsid w:val="00BC70E3"/>
    <w:rsid w:val="00BC7FE3"/>
    <w:rsid w:val="00BD11B8"/>
    <w:rsid w:val="00BD13E6"/>
    <w:rsid w:val="00BD1EDC"/>
    <w:rsid w:val="00BD224C"/>
    <w:rsid w:val="00BD2537"/>
    <w:rsid w:val="00BD2819"/>
    <w:rsid w:val="00BD470B"/>
    <w:rsid w:val="00BD4FB4"/>
    <w:rsid w:val="00BD526F"/>
    <w:rsid w:val="00BD6B9B"/>
    <w:rsid w:val="00BD6CBB"/>
    <w:rsid w:val="00BE01A6"/>
    <w:rsid w:val="00BE08D7"/>
    <w:rsid w:val="00BE175C"/>
    <w:rsid w:val="00BE554D"/>
    <w:rsid w:val="00BE5F0C"/>
    <w:rsid w:val="00BE76CA"/>
    <w:rsid w:val="00BF1305"/>
    <w:rsid w:val="00BF2B7F"/>
    <w:rsid w:val="00BF3048"/>
    <w:rsid w:val="00BF38EC"/>
    <w:rsid w:val="00BF5449"/>
    <w:rsid w:val="00BF65FF"/>
    <w:rsid w:val="00C00899"/>
    <w:rsid w:val="00C00E60"/>
    <w:rsid w:val="00C01A35"/>
    <w:rsid w:val="00C02ACC"/>
    <w:rsid w:val="00C02B64"/>
    <w:rsid w:val="00C02EAC"/>
    <w:rsid w:val="00C03279"/>
    <w:rsid w:val="00C03772"/>
    <w:rsid w:val="00C047F3"/>
    <w:rsid w:val="00C04969"/>
    <w:rsid w:val="00C04EDA"/>
    <w:rsid w:val="00C07063"/>
    <w:rsid w:val="00C10EFA"/>
    <w:rsid w:val="00C119A2"/>
    <w:rsid w:val="00C15297"/>
    <w:rsid w:val="00C16F0B"/>
    <w:rsid w:val="00C17DB4"/>
    <w:rsid w:val="00C1D451"/>
    <w:rsid w:val="00C212BD"/>
    <w:rsid w:val="00C226E7"/>
    <w:rsid w:val="00C22F61"/>
    <w:rsid w:val="00C23055"/>
    <w:rsid w:val="00C23924"/>
    <w:rsid w:val="00C23FFB"/>
    <w:rsid w:val="00C2432A"/>
    <w:rsid w:val="00C251DB"/>
    <w:rsid w:val="00C270A1"/>
    <w:rsid w:val="00C272E9"/>
    <w:rsid w:val="00C27782"/>
    <w:rsid w:val="00C27984"/>
    <w:rsid w:val="00C27FDB"/>
    <w:rsid w:val="00C2AC90"/>
    <w:rsid w:val="00C30C6E"/>
    <w:rsid w:val="00C314A6"/>
    <w:rsid w:val="00C3159D"/>
    <w:rsid w:val="00C33C73"/>
    <w:rsid w:val="00C34A8A"/>
    <w:rsid w:val="00C35E39"/>
    <w:rsid w:val="00C36608"/>
    <w:rsid w:val="00C40BB7"/>
    <w:rsid w:val="00C41E8F"/>
    <w:rsid w:val="00C41EEB"/>
    <w:rsid w:val="00C435AB"/>
    <w:rsid w:val="00C444B7"/>
    <w:rsid w:val="00C45B8B"/>
    <w:rsid w:val="00C468D8"/>
    <w:rsid w:val="00C47B0D"/>
    <w:rsid w:val="00C52A84"/>
    <w:rsid w:val="00C53648"/>
    <w:rsid w:val="00C53E86"/>
    <w:rsid w:val="00C53F1A"/>
    <w:rsid w:val="00C54CC0"/>
    <w:rsid w:val="00C54F4A"/>
    <w:rsid w:val="00C5544C"/>
    <w:rsid w:val="00C556A8"/>
    <w:rsid w:val="00C57267"/>
    <w:rsid w:val="00C57519"/>
    <w:rsid w:val="00C616FF"/>
    <w:rsid w:val="00C623CB"/>
    <w:rsid w:val="00C62564"/>
    <w:rsid w:val="00C62994"/>
    <w:rsid w:val="00C62B63"/>
    <w:rsid w:val="00C6590E"/>
    <w:rsid w:val="00C66456"/>
    <w:rsid w:val="00C66B77"/>
    <w:rsid w:val="00C6715C"/>
    <w:rsid w:val="00C67729"/>
    <w:rsid w:val="00C6777E"/>
    <w:rsid w:val="00C70C3D"/>
    <w:rsid w:val="00C72A79"/>
    <w:rsid w:val="00C72B5B"/>
    <w:rsid w:val="00C73060"/>
    <w:rsid w:val="00C74452"/>
    <w:rsid w:val="00C746EE"/>
    <w:rsid w:val="00C764E6"/>
    <w:rsid w:val="00C77AE2"/>
    <w:rsid w:val="00C77DCA"/>
    <w:rsid w:val="00C77E9A"/>
    <w:rsid w:val="00C803CA"/>
    <w:rsid w:val="00C814E1"/>
    <w:rsid w:val="00C815BB"/>
    <w:rsid w:val="00C82E50"/>
    <w:rsid w:val="00C839BA"/>
    <w:rsid w:val="00C844BB"/>
    <w:rsid w:val="00C8668F"/>
    <w:rsid w:val="00C869F3"/>
    <w:rsid w:val="00C86F08"/>
    <w:rsid w:val="00C87F54"/>
    <w:rsid w:val="00C900FA"/>
    <w:rsid w:val="00C906FA"/>
    <w:rsid w:val="00C9150B"/>
    <w:rsid w:val="00C91537"/>
    <w:rsid w:val="00C916B2"/>
    <w:rsid w:val="00C91A82"/>
    <w:rsid w:val="00C91F87"/>
    <w:rsid w:val="00C9279D"/>
    <w:rsid w:val="00C931E1"/>
    <w:rsid w:val="00C94089"/>
    <w:rsid w:val="00C946C6"/>
    <w:rsid w:val="00C94DC3"/>
    <w:rsid w:val="00C95892"/>
    <w:rsid w:val="00CA03D6"/>
    <w:rsid w:val="00CA0E2E"/>
    <w:rsid w:val="00CA141C"/>
    <w:rsid w:val="00CA2614"/>
    <w:rsid w:val="00CA3542"/>
    <w:rsid w:val="00CA375A"/>
    <w:rsid w:val="00CA39D6"/>
    <w:rsid w:val="00CA5495"/>
    <w:rsid w:val="00CA574D"/>
    <w:rsid w:val="00CA7344"/>
    <w:rsid w:val="00CA7930"/>
    <w:rsid w:val="00CB0055"/>
    <w:rsid w:val="00CB0CF3"/>
    <w:rsid w:val="00CB1CC0"/>
    <w:rsid w:val="00CB4647"/>
    <w:rsid w:val="00CB4AF1"/>
    <w:rsid w:val="00CB5740"/>
    <w:rsid w:val="00CB6F09"/>
    <w:rsid w:val="00CC00C4"/>
    <w:rsid w:val="00CC0817"/>
    <w:rsid w:val="00CC0C14"/>
    <w:rsid w:val="00CC11E3"/>
    <w:rsid w:val="00CC18AC"/>
    <w:rsid w:val="00CC1A8D"/>
    <w:rsid w:val="00CC30FF"/>
    <w:rsid w:val="00CC40FE"/>
    <w:rsid w:val="00CC43A9"/>
    <w:rsid w:val="00CC456A"/>
    <w:rsid w:val="00CC501B"/>
    <w:rsid w:val="00CC5809"/>
    <w:rsid w:val="00CD000D"/>
    <w:rsid w:val="00CD0801"/>
    <w:rsid w:val="00CD105B"/>
    <w:rsid w:val="00CD120F"/>
    <w:rsid w:val="00CD185F"/>
    <w:rsid w:val="00CD3950"/>
    <w:rsid w:val="00CD46A2"/>
    <w:rsid w:val="00CD520B"/>
    <w:rsid w:val="00CD528C"/>
    <w:rsid w:val="00CD62A8"/>
    <w:rsid w:val="00CD6F01"/>
    <w:rsid w:val="00CD7D5D"/>
    <w:rsid w:val="00CE2EEA"/>
    <w:rsid w:val="00CE3B96"/>
    <w:rsid w:val="00CE444F"/>
    <w:rsid w:val="00CE517F"/>
    <w:rsid w:val="00CE54F8"/>
    <w:rsid w:val="00CE5E15"/>
    <w:rsid w:val="00CE616E"/>
    <w:rsid w:val="00CE72B5"/>
    <w:rsid w:val="00CF0621"/>
    <w:rsid w:val="00CF0FC4"/>
    <w:rsid w:val="00CF2A28"/>
    <w:rsid w:val="00CF3A02"/>
    <w:rsid w:val="00CF5AAB"/>
    <w:rsid w:val="00CF66C6"/>
    <w:rsid w:val="00CF6932"/>
    <w:rsid w:val="00CF6F2D"/>
    <w:rsid w:val="00CF732E"/>
    <w:rsid w:val="00D006ED"/>
    <w:rsid w:val="00D0124A"/>
    <w:rsid w:val="00D01FE3"/>
    <w:rsid w:val="00D020F9"/>
    <w:rsid w:val="00D02682"/>
    <w:rsid w:val="00D02DF4"/>
    <w:rsid w:val="00D032EC"/>
    <w:rsid w:val="00D0374C"/>
    <w:rsid w:val="00D0381E"/>
    <w:rsid w:val="00D0421A"/>
    <w:rsid w:val="00D065E2"/>
    <w:rsid w:val="00D06CA3"/>
    <w:rsid w:val="00D07E5D"/>
    <w:rsid w:val="00D07F46"/>
    <w:rsid w:val="00D1036B"/>
    <w:rsid w:val="00D11A1C"/>
    <w:rsid w:val="00D12C5D"/>
    <w:rsid w:val="00D132BD"/>
    <w:rsid w:val="00D139BA"/>
    <w:rsid w:val="00D14662"/>
    <w:rsid w:val="00D16956"/>
    <w:rsid w:val="00D16F36"/>
    <w:rsid w:val="00D170E5"/>
    <w:rsid w:val="00D17AD7"/>
    <w:rsid w:val="00D17D2D"/>
    <w:rsid w:val="00D20163"/>
    <w:rsid w:val="00D20638"/>
    <w:rsid w:val="00D2196B"/>
    <w:rsid w:val="00D2625D"/>
    <w:rsid w:val="00D26675"/>
    <w:rsid w:val="00D318BF"/>
    <w:rsid w:val="00D32000"/>
    <w:rsid w:val="00D32024"/>
    <w:rsid w:val="00D32B3D"/>
    <w:rsid w:val="00D32D44"/>
    <w:rsid w:val="00D32F55"/>
    <w:rsid w:val="00D33D5C"/>
    <w:rsid w:val="00D34F8C"/>
    <w:rsid w:val="00D353F0"/>
    <w:rsid w:val="00D36480"/>
    <w:rsid w:val="00D36C02"/>
    <w:rsid w:val="00D37174"/>
    <w:rsid w:val="00D37411"/>
    <w:rsid w:val="00D37475"/>
    <w:rsid w:val="00D37F2F"/>
    <w:rsid w:val="00D4017C"/>
    <w:rsid w:val="00D403B6"/>
    <w:rsid w:val="00D415B9"/>
    <w:rsid w:val="00D45FAD"/>
    <w:rsid w:val="00D46A10"/>
    <w:rsid w:val="00D475F0"/>
    <w:rsid w:val="00D50155"/>
    <w:rsid w:val="00D50221"/>
    <w:rsid w:val="00D50308"/>
    <w:rsid w:val="00D5078D"/>
    <w:rsid w:val="00D51CD8"/>
    <w:rsid w:val="00D528E8"/>
    <w:rsid w:val="00D52E73"/>
    <w:rsid w:val="00D55C50"/>
    <w:rsid w:val="00D56207"/>
    <w:rsid w:val="00D56DCA"/>
    <w:rsid w:val="00D57B63"/>
    <w:rsid w:val="00D600D1"/>
    <w:rsid w:val="00D61F63"/>
    <w:rsid w:val="00D626BD"/>
    <w:rsid w:val="00D62831"/>
    <w:rsid w:val="00D64176"/>
    <w:rsid w:val="00D652F7"/>
    <w:rsid w:val="00D6757E"/>
    <w:rsid w:val="00D71551"/>
    <w:rsid w:val="00D7170E"/>
    <w:rsid w:val="00D729B6"/>
    <w:rsid w:val="00D744CA"/>
    <w:rsid w:val="00D75045"/>
    <w:rsid w:val="00D769A1"/>
    <w:rsid w:val="00D771D0"/>
    <w:rsid w:val="00D77A87"/>
    <w:rsid w:val="00D835CF"/>
    <w:rsid w:val="00D836B5"/>
    <w:rsid w:val="00D83FB3"/>
    <w:rsid w:val="00D84CDC"/>
    <w:rsid w:val="00D855F1"/>
    <w:rsid w:val="00D85787"/>
    <w:rsid w:val="00D8692D"/>
    <w:rsid w:val="00D86B23"/>
    <w:rsid w:val="00D90F6F"/>
    <w:rsid w:val="00D93933"/>
    <w:rsid w:val="00D96B2B"/>
    <w:rsid w:val="00DA0400"/>
    <w:rsid w:val="00DA11D2"/>
    <w:rsid w:val="00DA1E42"/>
    <w:rsid w:val="00DA26FB"/>
    <w:rsid w:val="00DA36BE"/>
    <w:rsid w:val="00DA4808"/>
    <w:rsid w:val="00DA6E0A"/>
    <w:rsid w:val="00DA75FA"/>
    <w:rsid w:val="00DB22B0"/>
    <w:rsid w:val="00DB2E27"/>
    <w:rsid w:val="00DB2FE2"/>
    <w:rsid w:val="00DB3315"/>
    <w:rsid w:val="00DB339B"/>
    <w:rsid w:val="00DB368D"/>
    <w:rsid w:val="00DB3EFA"/>
    <w:rsid w:val="00DB57C0"/>
    <w:rsid w:val="00DB5EE8"/>
    <w:rsid w:val="00DB6501"/>
    <w:rsid w:val="00DB6C3D"/>
    <w:rsid w:val="00DB7F9B"/>
    <w:rsid w:val="00DC02CC"/>
    <w:rsid w:val="00DC04D1"/>
    <w:rsid w:val="00DC0A01"/>
    <w:rsid w:val="00DC0D36"/>
    <w:rsid w:val="00DC17B1"/>
    <w:rsid w:val="00DC22A9"/>
    <w:rsid w:val="00DC2D94"/>
    <w:rsid w:val="00DC4374"/>
    <w:rsid w:val="00DC43E3"/>
    <w:rsid w:val="00DC5ACF"/>
    <w:rsid w:val="00DC5B86"/>
    <w:rsid w:val="00DC6F13"/>
    <w:rsid w:val="00DD0703"/>
    <w:rsid w:val="00DD155F"/>
    <w:rsid w:val="00DD2312"/>
    <w:rsid w:val="00DD2B64"/>
    <w:rsid w:val="00DD3573"/>
    <w:rsid w:val="00DD4899"/>
    <w:rsid w:val="00DD5341"/>
    <w:rsid w:val="00DD5C42"/>
    <w:rsid w:val="00DD7468"/>
    <w:rsid w:val="00DD7B81"/>
    <w:rsid w:val="00DE2410"/>
    <w:rsid w:val="00DE25E9"/>
    <w:rsid w:val="00DE2C9D"/>
    <w:rsid w:val="00DE3D85"/>
    <w:rsid w:val="00DE4284"/>
    <w:rsid w:val="00DE4628"/>
    <w:rsid w:val="00DE466F"/>
    <w:rsid w:val="00DE71D3"/>
    <w:rsid w:val="00DE72CF"/>
    <w:rsid w:val="00DE7ABB"/>
    <w:rsid w:val="00DF08A0"/>
    <w:rsid w:val="00DF108E"/>
    <w:rsid w:val="00DF165C"/>
    <w:rsid w:val="00DF373E"/>
    <w:rsid w:val="00DF3E1A"/>
    <w:rsid w:val="00DF3E9F"/>
    <w:rsid w:val="00DF59E4"/>
    <w:rsid w:val="00DF71B1"/>
    <w:rsid w:val="00E001E2"/>
    <w:rsid w:val="00E0265C"/>
    <w:rsid w:val="00E05575"/>
    <w:rsid w:val="00E070DC"/>
    <w:rsid w:val="00E108B3"/>
    <w:rsid w:val="00E113A9"/>
    <w:rsid w:val="00E13BEF"/>
    <w:rsid w:val="00E14476"/>
    <w:rsid w:val="00E14488"/>
    <w:rsid w:val="00E15462"/>
    <w:rsid w:val="00E15546"/>
    <w:rsid w:val="00E15F0D"/>
    <w:rsid w:val="00E1627B"/>
    <w:rsid w:val="00E16656"/>
    <w:rsid w:val="00E17D46"/>
    <w:rsid w:val="00E20081"/>
    <w:rsid w:val="00E2091D"/>
    <w:rsid w:val="00E2179A"/>
    <w:rsid w:val="00E219DF"/>
    <w:rsid w:val="00E2403D"/>
    <w:rsid w:val="00E24143"/>
    <w:rsid w:val="00E25AA4"/>
    <w:rsid w:val="00E25AD8"/>
    <w:rsid w:val="00E27C9F"/>
    <w:rsid w:val="00E304AF"/>
    <w:rsid w:val="00E3067E"/>
    <w:rsid w:val="00E316B5"/>
    <w:rsid w:val="00E318B2"/>
    <w:rsid w:val="00E31A35"/>
    <w:rsid w:val="00E350DB"/>
    <w:rsid w:val="00E354ED"/>
    <w:rsid w:val="00E35EAB"/>
    <w:rsid w:val="00E35FAD"/>
    <w:rsid w:val="00E36C86"/>
    <w:rsid w:val="00E37E9D"/>
    <w:rsid w:val="00E40CE7"/>
    <w:rsid w:val="00E4133C"/>
    <w:rsid w:val="00E41360"/>
    <w:rsid w:val="00E413B0"/>
    <w:rsid w:val="00E41D57"/>
    <w:rsid w:val="00E424E1"/>
    <w:rsid w:val="00E42B3A"/>
    <w:rsid w:val="00E4377C"/>
    <w:rsid w:val="00E442BE"/>
    <w:rsid w:val="00E455DD"/>
    <w:rsid w:val="00E51621"/>
    <w:rsid w:val="00E52737"/>
    <w:rsid w:val="00E54B6A"/>
    <w:rsid w:val="00E55437"/>
    <w:rsid w:val="00E55560"/>
    <w:rsid w:val="00E559C4"/>
    <w:rsid w:val="00E57A03"/>
    <w:rsid w:val="00E60324"/>
    <w:rsid w:val="00E610CC"/>
    <w:rsid w:val="00E64A39"/>
    <w:rsid w:val="00E65228"/>
    <w:rsid w:val="00E65CCB"/>
    <w:rsid w:val="00E67242"/>
    <w:rsid w:val="00E672D3"/>
    <w:rsid w:val="00E70760"/>
    <w:rsid w:val="00E707F5"/>
    <w:rsid w:val="00E71615"/>
    <w:rsid w:val="00E71729"/>
    <w:rsid w:val="00E723C4"/>
    <w:rsid w:val="00E72B5F"/>
    <w:rsid w:val="00E734E3"/>
    <w:rsid w:val="00E74E0D"/>
    <w:rsid w:val="00E75A6F"/>
    <w:rsid w:val="00E80A6F"/>
    <w:rsid w:val="00E80C06"/>
    <w:rsid w:val="00E83C5A"/>
    <w:rsid w:val="00E84D6B"/>
    <w:rsid w:val="00E863C2"/>
    <w:rsid w:val="00E87204"/>
    <w:rsid w:val="00E9217E"/>
    <w:rsid w:val="00E9253C"/>
    <w:rsid w:val="00E928FE"/>
    <w:rsid w:val="00E92FAB"/>
    <w:rsid w:val="00E93668"/>
    <w:rsid w:val="00E939A6"/>
    <w:rsid w:val="00E95F83"/>
    <w:rsid w:val="00E977A1"/>
    <w:rsid w:val="00EA18AD"/>
    <w:rsid w:val="00EA21B2"/>
    <w:rsid w:val="00EA4508"/>
    <w:rsid w:val="00EA4973"/>
    <w:rsid w:val="00EA4BA6"/>
    <w:rsid w:val="00EA6A0B"/>
    <w:rsid w:val="00EA6DA8"/>
    <w:rsid w:val="00EB0045"/>
    <w:rsid w:val="00EB129F"/>
    <w:rsid w:val="00EB1579"/>
    <w:rsid w:val="00EB21AC"/>
    <w:rsid w:val="00EB3CF0"/>
    <w:rsid w:val="00EB3F3E"/>
    <w:rsid w:val="00EB45B5"/>
    <w:rsid w:val="00EB4DC4"/>
    <w:rsid w:val="00EB54CC"/>
    <w:rsid w:val="00EB5E57"/>
    <w:rsid w:val="00EB61DB"/>
    <w:rsid w:val="00EB7891"/>
    <w:rsid w:val="00EC0083"/>
    <w:rsid w:val="00EC01CA"/>
    <w:rsid w:val="00EC2993"/>
    <w:rsid w:val="00EC2D42"/>
    <w:rsid w:val="00EC5B47"/>
    <w:rsid w:val="00EC5FF6"/>
    <w:rsid w:val="00ED1350"/>
    <w:rsid w:val="00ED1AD0"/>
    <w:rsid w:val="00ED1C1E"/>
    <w:rsid w:val="00ED4AFD"/>
    <w:rsid w:val="00ED54CD"/>
    <w:rsid w:val="00ED6776"/>
    <w:rsid w:val="00ED70E8"/>
    <w:rsid w:val="00EE00AB"/>
    <w:rsid w:val="00EE20B0"/>
    <w:rsid w:val="00EE2F8E"/>
    <w:rsid w:val="00EE37F4"/>
    <w:rsid w:val="00EE38AD"/>
    <w:rsid w:val="00EE3C6D"/>
    <w:rsid w:val="00EE4055"/>
    <w:rsid w:val="00EE45D4"/>
    <w:rsid w:val="00EE48FD"/>
    <w:rsid w:val="00EE49D1"/>
    <w:rsid w:val="00EE4FBE"/>
    <w:rsid w:val="00EE5305"/>
    <w:rsid w:val="00EE6066"/>
    <w:rsid w:val="00EE621C"/>
    <w:rsid w:val="00EE7026"/>
    <w:rsid w:val="00EE7A69"/>
    <w:rsid w:val="00EF2404"/>
    <w:rsid w:val="00EF29DF"/>
    <w:rsid w:val="00EF317F"/>
    <w:rsid w:val="00EF4950"/>
    <w:rsid w:val="00EF5AFB"/>
    <w:rsid w:val="00EF6F1D"/>
    <w:rsid w:val="00EF7746"/>
    <w:rsid w:val="00EF78D6"/>
    <w:rsid w:val="00F00153"/>
    <w:rsid w:val="00F0101D"/>
    <w:rsid w:val="00F0173A"/>
    <w:rsid w:val="00F01C78"/>
    <w:rsid w:val="00F01F9D"/>
    <w:rsid w:val="00F0329F"/>
    <w:rsid w:val="00F038A1"/>
    <w:rsid w:val="00F03C88"/>
    <w:rsid w:val="00F06392"/>
    <w:rsid w:val="00F06E4E"/>
    <w:rsid w:val="00F07601"/>
    <w:rsid w:val="00F10517"/>
    <w:rsid w:val="00F11698"/>
    <w:rsid w:val="00F136B4"/>
    <w:rsid w:val="00F13AF1"/>
    <w:rsid w:val="00F147FA"/>
    <w:rsid w:val="00F14D4C"/>
    <w:rsid w:val="00F169AF"/>
    <w:rsid w:val="00F16EC0"/>
    <w:rsid w:val="00F1705C"/>
    <w:rsid w:val="00F17DD4"/>
    <w:rsid w:val="00F17EEA"/>
    <w:rsid w:val="00F21345"/>
    <w:rsid w:val="00F21703"/>
    <w:rsid w:val="00F2282D"/>
    <w:rsid w:val="00F23868"/>
    <w:rsid w:val="00F24A7E"/>
    <w:rsid w:val="00F25983"/>
    <w:rsid w:val="00F2D538"/>
    <w:rsid w:val="00F3058D"/>
    <w:rsid w:val="00F31BF3"/>
    <w:rsid w:val="00F320A1"/>
    <w:rsid w:val="00F33589"/>
    <w:rsid w:val="00F33B36"/>
    <w:rsid w:val="00F3551F"/>
    <w:rsid w:val="00F37694"/>
    <w:rsid w:val="00F40CE9"/>
    <w:rsid w:val="00F427D3"/>
    <w:rsid w:val="00F42B85"/>
    <w:rsid w:val="00F4488E"/>
    <w:rsid w:val="00F449FF"/>
    <w:rsid w:val="00F44F0A"/>
    <w:rsid w:val="00F4533E"/>
    <w:rsid w:val="00F50B4B"/>
    <w:rsid w:val="00F5122E"/>
    <w:rsid w:val="00F518AF"/>
    <w:rsid w:val="00F51E01"/>
    <w:rsid w:val="00F524F5"/>
    <w:rsid w:val="00F54489"/>
    <w:rsid w:val="00F54BBF"/>
    <w:rsid w:val="00F5616B"/>
    <w:rsid w:val="00F563C1"/>
    <w:rsid w:val="00F5649A"/>
    <w:rsid w:val="00F56C97"/>
    <w:rsid w:val="00F610AB"/>
    <w:rsid w:val="00F6497D"/>
    <w:rsid w:val="00F64BC8"/>
    <w:rsid w:val="00F64FF0"/>
    <w:rsid w:val="00F65813"/>
    <w:rsid w:val="00F663DC"/>
    <w:rsid w:val="00F66AEE"/>
    <w:rsid w:val="00F67DC5"/>
    <w:rsid w:val="00F72612"/>
    <w:rsid w:val="00F72999"/>
    <w:rsid w:val="00F7342B"/>
    <w:rsid w:val="00F7449C"/>
    <w:rsid w:val="00F749A5"/>
    <w:rsid w:val="00F75708"/>
    <w:rsid w:val="00F75F1D"/>
    <w:rsid w:val="00F760BD"/>
    <w:rsid w:val="00F7640F"/>
    <w:rsid w:val="00F773FD"/>
    <w:rsid w:val="00F77FDA"/>
    <w:rsid w:val="00F7823C"/>
    <w:rsid w:val="00F80CD2"/>
    <w:rsid w:val="00F82342"/>
    <w:rsid w:val="00F84741"/>
    <w:rsid w:val="00F86330"/>
    <w:rsid w:val="00F86A61"/>
    <w:rsid w:val="00F877DB"/>
    <w:rsid w:val="00F8D552"/>
    <w:rsid w:val="00F9170A"/>
    <w:rsid w:val="00F91AE4"/>
    <w:rsid w:val="00F93C8B"/>
    <w:rsid w:val="00F959DD"/>
    <w:rsid w:val="00F960D5"/>
    <w:rsid w:val="00F97387"/>
    <w:rsid w:val="00F97939"/>
    <w:rsid w:val="00FA1298"/>
    <w:rsid w:val="00FA15F6"/>
    <w:rsid w:val="00FA39B4"/>
    <w:rsid w:val="00FA3E43"/>
    <w:rsid w:val="00FA4232"/>
    <w:rsid w:val="00FA5754"/>
    <w:rsid w:val="00FA5BB3"/>
    <w:rsid w:val="00FA75D7"/>
    <w:rsid w:val="00FA787A"/>
    <w:rsid w:val="00FA7CC5"/>
    <w:rsid w:val="00FB0A6F"/>
    <w:rsid w:val="00FB1231"/>
    <w:rsid w:val="00FB40EB"/>
    <w:rsid w:val="00FB4EF0"/>
    <w:rsid w:val="00FB5247"/>
    <w:rsid w:val="00FB539F"/>
    <w:rsid w:val="00FB6B17"/>
    <w:rsid w:val="00FB6C7A"/>
    <w:rsid w:val="00FB6D55"/>
    <w:rsid w:val="00FC118D"/>
    <w:rsid w:val="00FC1C5C"/>
    <w:rsid w:val="00FC3672"/>
    <w:rsid w:val="00FC5773"/>
    <w:rsid w:val="00FC57A6"/>
    <w:rsid w:val="00FC5BD8"/>
    <w:rsid w:val="00FC6377"/>
    <w:rsid w:val="00FD5CB3"/>
    <w:rsid w:val="00FD7031"/>
    <w:rsid w:val="00FE10FF"/>
    <w:rsid w:val="00FE17E2"/>
    <w:rsid w:val="00FE3396"/>
    <w:rsid w:val="00FE384F"/>
    <w:rsid w:val="00FE3F7E"/>
    <w:rsid w:val="00FE48C4"/>
    <w:rsid w:val="00FE6854"/>
    <w:rsid w:val="00FF213D"/>
    <w:rsid w:val="00FF27AE"/>
    <w:rsid w:val="00FF2BAB"/>
    <w:rsid w:val="00FF3841"/>
    <w:rsid w:val="00FF3916"/>
    <w:rsid w:val="00FF4733"/>
    <w:rsid w:val="00FF54D1"/>
    <w:rsid w:val="00FF5751"/>
    <w:rsid w:val="00FF5A8B"/>
    <w:rsid w:val="00FF5AFC"/>
    <w:rsid w:val="00FF6E4B"/>
    <w:rsid w:val="00FF7575"/>
    <w:rsid w:val="00FF7648"/>
    <w:rsid w:val="0112D2E3"/>
    <w:rsid w:val="011E0018"/>
    <w:rsid w:val="01207E34"/>
    <w:rsid w:val="012233DB"/>
    <w:rsid w:val="01252A24"/>
    <w:rsid w:val="0125E93E"/>
    <w:rsid w:val="01276D79"/>
    <w:rsid w:val="0129DBE2"/>
    <w:rsid w:val="01322447"/>
    <w:rsid w:val="015A9171"/>
    <w:rsid w:val="016B5176"/>
    <w:rsid w:val="017A5164"/>
    <w:rsid w:val="0190A44E"/>
    <w:rsid w:val="0192D366"/>
    <w:rsid w:val="01A357EB"/>
    <w:rsid w:val="01A695DC"/>
    <w:rsid w:val="01ADC6E8"/>
    <w:rsid w:val="01C65D4D"/>
    <w:rsid w:val="01C90CF2"/>
    <w:rsid w:val="01D1C2B5"/>
    <w:rsid w:val="01D8EFC9"/>
    <w:rsid w:val="01E32F62"/>
    <w:rsid w:val="01E41C68"/>
    <w:rsid w:val="01F3613B"/>
    <w:rsid w:val="01FA2451"/>
    <w:rsid w:val="02000AE1"/>
    <w:rsid w:val="020959B1"/>
    <w:rsid w:val="020C21B6"/>
    <w:rsid w:val="021D67FA"/>
    <w:rsid w:val="0223C1B8"/>
    <w:rsid w:val="0232B1C8"/>
    <w:rsid w:val="023597EA"/>
    <w:rsid w:val="02408DAF"/>
    <w:rsid w:val="02561F5A"/>
    <w:rsid w:val="0256C0A8"/>
    <w:rsid w:val="02585B54"/>
    <w:rsid w:val="0258B484"/>
    <w:rsid w:val="0259AE72"/>
    <w:rsid w:val="025CC4F8"/>
    <w:rsid w:val="0264035A"/>
    <w:rsid w:val="0266C706"/>
    <w:rsid w:val="02689594"/>
    <w:rsid w:val="027138BE"/>
    <w:rsid w:val="0271D0F0"/>
    <w:rsid w:val="027983A5"/>
    <w:rsid w:val="028B342B"/>
    <w:rsid w:val="028E3D0E"/>
    <w:rsid w:val="02A17B95"/>
    <w:rsid w:val="02A2276E"/>
    <w:rsid w:val="02C5219B"/>
    <w:rsid w:val="02C9A87C"/>
    <w:rsid w:val="02CA8743"/>
    <w:rsid w:val="02DB25D0"/>
    <w:rsid w:val="02DCFF75"/>
    <w:rsid w:val="02DD5457"/>
    <w:rsid w:val="02F83B8A"/>
    <w:rsid w:val="0301CA7A"/>
    <w:rsid w:val="0304D723"/>
    <w:rsid w:val="03085A04"/>
    <w:rsid w:val="030C0EDC"/>
    <w:rsid w:val="0314E351"/>
    <w:rsid w:val="0316BF15"/>
    <w:rsid w:val="031BE352"/>
    <w:rsid w:val="031CF311"/>
    <w:rsid w:val="03222080"/>
    <w:rsid w:val="0329CABD"/>
    <w:rsid w:val="033330EF"/>
    <w:rsid w:val="033434CE"/>
    <w:rsid w:val="03444A62"/>
    <w:rsid w:val="034529C5"/>
    <w:rsid w:val="0345D7D9"/>
    <w:rsid w:val="035495CB"/>
    <w:rsid w:val="0356AD71"/>
    <w:rsid w:val="035A3F9F"/>
    <w:rsid w:val="035B8B26"/>
    <w:rsid w:val="035CE4C5"/>
    <w:rsid w:val="037079D2"/>
    <w:rsid w:val="0370D1D2"/>
    <w:rsid w:val="037CF3A6"/>
    <w:rsid w:val="038CCA82"/>
    <w:rsid w:val="03985272"/>
    <w:rsid w:val="039A94C5"/>
    <w:rsid w:val="039BF801"/>
    <w:rsid w:val="03A3E364"/>
    <w:rsid w:val="03AD899F"/>
    <w:rsid w:val="03ADB5FB"/>
    <w:rsid w:val="03AF676E"/>
    <w:rsid w:val="03BC6013"/>
    <w:rsid w:val="03BC70CF"/>
    <w:rsid w:val="03C8A7E9"/>
    <w:rsid w:val="03CF0DC4"/>
    <w:rsid w:val="03D2E827"/>
    <w:rsid w:val="03D5D0A0"/>
    <w:rsid w:val="03D8352F"/>
    <w:rsid w:val="03DC6028"/>
    <w:rsid w:val="03E194F6"/>
    <w:rsid w:val="03E814CC"/>
    <w:rsid w:val="03EADB24"/>
    <w:rsid w:val="03EBB59A"/>
    <w:rsid w:val="03EE7A34"/>
    <w:rsid w:val="03F1312C"/>
    <w:rsid w:val="03FF6AAA"/>
    <w:rsid w:val="0400006B"/>
    <w:rsid w:val="04105C40"/>
    <w:rsid w:val="04145FC0"/>
    <w:rsid w:val="041DCCA5"/>
    <w:rsid w:val="042908C8"/>
    <w:rsid w:val="0447A195"/>
    <w:rsid w:val="0457659E"/>
    <w:rsid w:val="045C069D"/>
    <w:rsid w:val="0467ABFD"/>
    <w:rsid w:val="0469C509"/>
    <w:rsid w:val="046A8C0A"/>
    <w:rsid w:val="04755A5F"/>
    <w:rsid w:val="04854A43"/>
    <w:rsid w:val="048B2170"/>
    <w:rsid w:val="04950D55"/>
    <w:rsid w:val="04969BCE"/>
    <w:rsid w:val="04A0199F"/>
    <w:rsid w:val="04A7E125"/>
    <w:rsid w:val="04BFFB60"/>
    <w:rsid w:val="04C699F5"/>
    <w:rsid w:val="04C9CF08"/>
    <w:rsid w:val="04CBA278"/>
    <w:rsid w:val="04DC34B9"/>
    <w:rsid w:val="04DEDF25"/>
    <w:rsid w:val="04EB558E"/>
    <w:rsid w:val="04ECD2E8"/>
    <w:rsid w:val="04EF2FB9"/>
    <w:rsid w:val="050DAF2F"/>
    <w:rsid w:val="050EEAE3"/>
    <w:rsid w:val="051B9331"/>
    <w:rsid w:val="051FE221"/>
    <w:rsid w:val="0524C55D"/>
    <w:rsid w:val="052C8445"/>
    <w:rsid w:val="052DC8FA"/>
    <w:rsid w:val="053ADE3A"/>
    <w:rsid w:val="05402465"/>
    <w:rsid w:val="054ADF74"/>
    <w:rsid w:val="057B6DF1"/>
    <w:rsid w:val="057D3DEE"/>
    <w:rsid w:val="0585412E"/>
    <w:rsid w:val="05861B52"/>
    <w:rsid w:val="058AD895"/>
    <w:rsid w:val="05977EE3"/>
    <w:rsid w:val="059F8162"/>
    <w:rsid w:val="05AD8E17"/>
    <w:rsid w:val="05AFA52E"/>
    <w:rsid w:val="05AFB5B9"/>
    <w:rsid w:val="05BDA956"/>
    <w:rsid w:val="05CB8201"/>
    <w:rsid w:val="05D28762"/>
    <w:rsid w:val="05D860ED"/>
    <w:rsid w:val="05DBBC4C"/>
    <w:rsid w:val="05DC613F"/>
    <w:rsid w:val="05DE7D63"/>
    <w:rsid w:val="05E53D7B"/>
    <w:rsid w:val="05E98579"/>
    <w:rsid w:val="05F4846E"/>
    <w:rsid w:val="060A3F8D"/>
    <w:rsid w:val="060B1F88"/>
    <w:rsid w:val="060B25A7"/>
    <w:rsid w:val="0610C5BD"/>
    <w:rsid w:val="06139CE1"/>
    <w:rsid w:val="062AD305"/>
    <w:rsid w:val="062F0C97"/>
    <w:rsid w:val="0631A0FF"/>
    <w:rsid w:val="0641349A"/>
    <w:rsid w:val="06434F36"/>
    <w:rsid w:val="0643AF9E"/>
    <w:rsid w:val="0643CCA0"/>
    <w:rsid w:val="064460AE"/>
    <w:rsid w:val="06472B38"/>
    <w:rsid w:val="06480A1C"/>
    <w:rsid w:val="0651BFFD"/>
    <w:rsid w:val="065D98B0"/>
    <w:rsid w:val="065EAF90"/>
    <w:rsid w:val="066EBD89"/>
    <w:rsid w:val="06715BF1"/>
    <w:rsid w:val="067295B0"/>
    <w:rsid w:val="06768FFB"/>
    <w:rsid w:val="0681A0A9"/>
    <w:rsid w:val="06834F83"/>
    <w:rsid w:val="0693D1D6"/>
    <w:rsid w:val="0699451F"/>
    <w:rsid w:val="06A0A5C5"/>
    <w:rsid w:val="06A5B938"/>
    <w:rsid w:val="06B01107"/>
    <w:rsid w:val="06B0C0A0"/>
    <w:rsid w:val="06B5D8CC"/>
    <w:rsid w:val="06B66BCF"/>
    <w:rsid w:val="06C39228"/>
    <w:rsid w:val="06E5BF0E"/>
    <w:rsid w:val="06E9D36D"/>
    <w:rsid w:val="06EFE8E9"/>
    <w:rsid w:val="07048EC7"/>
    <w:rsid w:val="071BCCA4"/>
    <w:rsid w:val="0720D509"/>
    <w:rsid w:val="0724AEAD"/>
    <w:rsid w:val="072D0814"/>
    <w:rsid w:val="0734606E"/>
    <w:rsid w:val="073665CB"/>
    <w:rsid w:val="07366841"/>
    <w:rsid w:val="0736B9DE"/>
    <w:rsid w:val="0739BC08"/>
    <w:rsid w:val="074225C5"/>
    <w:rsid w:val="074A961B"/>
    <w:rsid w:val="0751C90B"/>
    <w:rsid w:val="075406D8"/>
    <w:rsid w:val="075E7673"/>
    <w:rsid w:val="0764F20B"/>
    <w:rsid w:val="07677D63"/>
    <w:rsid w:val="0767DFA9"/>
    <w:rsid w:val="076FDC76"/>
    <w:rsid w:val="0772B48B"/>
    <w:rsid w:val="07782315"/>
    <w:rsid w:val="078D5502"/>
    <w:rsid w:val="07904A8F"/>
    <w:rsid w:val="0795AAB2"/>
    <w:rsid w:val="0798052F"/>
    <w:rsid w:val="079D1F78"/>
    <w:rsid w:val="07A27433"/>
    <w:rsid w:val="07A5F7D4"/>
    <w:rsid w:val="07B5F70D"/>
    <w:rsid w:val="07BCFFB9"/>
    <w:rsid w:val="07BFD1B1"/>
    <w:rsid w:val="07C0CE0E"/>
    <w:rsid w:val="07C3505F"/>
    <w:rsid w:val="07C980AB"/>
    <w:rsid w:val="07D03E87"/>
    <w:rsid w:val="07DA9C09"/>
    <w:rsid w:val="07DB0A73"/>
    <w:rsid w:val="07E293C0"/>
    <w:rsid w:val="07E2B9E2"/>
    <w:rsid w:val="07F3844A"/>
    <w:rsid w:val="07F6F18C"/>
    <w:rsid w:val="07FC7319"/>
    <w:rsid w:val="0801D730"/>
    <w:rsid w:val="0802C060"/>
    <w:rsid w:val="08044E66"/>
    <w:rsid w:val="080BA303"/>
    <w:rsid w:val="0819D58C"/>
    <w:rsid w:val="0825BB00"/>
    <w:rsid w:val="08315CE2"/>
    <w:rsid w:val="083174EB"/>
    <w:rsid w:val="0836F676"/>
    <w:rsid w:val="083B477A"/>
    <w:rsid w:val="0848314D"/>
    <w:rsid w:val="084B3693"/>
    <w:rsid w:val="084BACFF"/>
    <w:rsid w:val="08545FCD"/>
    <w:rsid w:val="085D90F7"/>
    <w:rsid w:val="085E4A36"/>
    <w:rsid w:val="087DB598"/>
    <w:rsid w:val="08838371"/>
    <w:rsid w:val="0888727F"/>
    <w:rsid w:val="0889568A"/>
    <w:rsid w:val="0895903C"/>
    <w:rsid w:val="089648A8"/>
    <w:rsid w:val="089F40DE"/>
    <w:rsid w:val="08A5B883"/>
    <w:rsid w:val="08A6A3D2"/>
    <w:rsid w:val="08B06F54"/>
    <w:rsid w:val="08B5E32E"/>
    <w:rsid w:val="08B7C99B"/>
    <w:rsid w:val="08C489EB"/>
    <w:rsid w:val="08CCCB86"/>
    <w:rsid w:val="08CE8A6F"/>
    <w:rsid w:val="08D09396"/>
    <w:rsid w:val="08D87B14"/>
    <w:rsid w:val="08D9E646"/>
    <w:rsid w:val="08DCE50C"/>
    <w:rsid w:val="08E7575D"/>
    <w:rsid w:val="08EC66D0"/>
    <w:rsid w:val="08F028D7"/>
    <w:rsid w:val="08F11406"/>
    <w:rsid w:val="08F2FEA5"/>
    <w:rsid w:val="0902F678"/>
    <w:rsid w:val="09043466"/>
    <w:rsid w:val="09153B4F"/>
    <w:rsid w:val="091BD2A8"/>
    <w:rsid w:val="091D8C1E"/>
    <w:rsid w:val="092258FB"/>
    <w:rsid w:val="09239EFD"/>
    <w:rsid w:val="09262F58"/>
    <w:rsid w:val="09286B8E"/>
    <w:rsid w:val="09323810"/>
    <w:rsid w:val="093A7DCC"/>
    <w:rsid w:val="093CA241"/>
    <w:rsid w:val="0956C47D"/>
    <w:rsid w:val="0958254D"/>
    <w:rsid w:val="096A1589"/>
    <w:rsid w:val="0974DE3B"/>
    <w:rsid w:val="097590B7"/>
    <w:rsid w:val="097EC085"/>
    <w:rsid w:val="0988B6E4"/>
    <w:rsid w:val="09896B16"/>
    <w:rsid w:val="098DA233"/>
    <w:rsid w:val="09901537"/>
    <w:rsid w:val="09905570"/>
    <w:rsid w:val="0990DA36"/>
    <w:rsid w:val="09991094"/>
    <w:rsid w:val="099AD31E"/>
    <w:rsid w:val="09A1005F"/>
    <w:rsid w:val="09A18E2A"/>
    <w:rsid w:val="09B479F1"/>
    <w:rsid w:val="09B5575D"/>
    <w:rsid w:val="09BC8153"/>
    <w:rsid w:val="09C0C511"/>
    <w:rsid w:val="09CC913C"/>
    <w:rsid w:val="09D8822A"/>
    <w:rsid w:val="09E9E327"/>
    <w:rsid w:val="09F0F050"/>
    <w:rsid w:val="0A22F677"/>
    <w:rsid w:val="0A2DC17D"/>
    <w:rsid w:val="0A312CF4"/>
    <w:rsid w:val="0A3A6ABD"/>
    <w:rsid w:val="0A3E30A0"/>
    <w:rsid w:val="0A51DD61"/>
    <w:rsid w:val="0A7319FA"/>
    <w:rsid w:val="0A7496E3"/>
    <w:rsid w:val="0A792A88"/>
    <w:rsid w:val="0A7D9F62"/>
    <w:rsid w:val="0A82D6E7"/>
    <w:rsid w:val="0A8A05A9"/>
    <w:rsid w:val="0A940742"/>
    <w:rsid w:val="0AA8E05F"/>
    <w:rsid w:val="0AAC761B"/>
    <w:rsid w:val="0AAD4863"/>
    <w:rsid w:val="0AB2E0C8"/>
    <w:rsid w:val="0AC3B36E"/>
    <w:rsid w:val="0AC3B778"/>
    <w:rsid w:val="0AC5D5F5"/>
    <w:rsid w:val="0AD664D3"/>
    <w:rsid w:val="0AD87093"/>
    <w:rsid w:val="0AE12BA0"/>
    <w:rsid w:val="0AEA5869"/>
    <w:rsid w:val="0AEF9473"/>
    <w:rsid w:val="0AEFD652"/>
    <w:rsid w:val="0AF23EE4"/>
    <w:rsid w:val="0B19A942"/>
    <w:rsid w:val="0B1FC742"/>
    <w:rsid w:val="0B279EC0"/>
    <w:rsid w:val="0B3102E0"/>
    <w:rsid w:val="0B363DC2"/>
    <w:rsid w:val="0B420473"/>
    <w:rsid w:val="0B44B299"/>
    <w:rsid w:val="0B51CA8F"/>
    <w:rsid w:val="0B63493A"/>
    <w:rsid w:val="0B64C6E9"/>
    <w:rsid w:val="0B685DCE"/>
    <w:rsid w:val="0B68A30C"/>
    <w:rsid w:val="0B6BA6A6"/>
    <w:rsid w:val="0B750498"/>
    <w:rsid w:val="0B795C05"/>
    <w:rsid w:val="0B7B8F06"/>
    <w:rsid w:val="0B7CA170"/>
    <w:rsid w:val="0B8CBB8A"/>
    <w:rsid w:val="0B8D19CE"/>
    <w:rsid w:val="0B8E8B9F"/>
    <w:rsid w:val="0B8FAC7D"/>
    <w:rsid w:val="0BA7F06C"/>
    <w:rsid w:val="0BAE489C"/>
    <w:rsid w:val="0BAF6E7B"/>
    <w:rsid w:val="0BB37A47"/>
    <w:rsid w:val="0BBD6B6B"/>
    <w:rsid w:val="0BC098A0"/>
    <w:rsid w:val="0BC0E56A"/>
    <w:rsid w:val="0BCBBCBB"/>
    <w:rsid w:val="0BCEC455"/>
    <w:rsid w:val="0BD871EC"/>
    <w:rsid w:val="0BD8BD96"/>
    <w:rsid w:val="0BDAFEC7"/>
    <w:rsid w:val="0BEB7BFB"/>
    <w:rsid w:val="0BF25F3C"/>
    <w:rsid w:val="0C0044C5"/>
    <w:rsid w:val="0C0665EE"/>
    <w:rsid w:val="0C07060B"/>
    <w:rsid w:val="0C2C3D01"/>
    <w:rsid w:val="0C40F891"/>
    <w:rsid w:val="0C48014D"/>
    <w:rsid w:val="0C5CAF0D"/>
    <w:rsid w:val="0C5D9162"/>
    <w:rsid w:val="0C6F1A2E"/>
    <w:rsid w:val="0C7BA246"/>
    <w:rsid w:val="0C874E7C"/>
    <w:rsid w:val="0C887FF4"/>
    <w:rsid w:val="0C8BD386"/>
    <w:rsid w:val="0C93C581"/>
    <w:rsid w:val="0C986390"/>
    <w:rsid w:val="0C9FEA34"/>
    <w:rsid w:val="0CA7C358"/>
    <w:rsid w:val="0CA8189E"/>
    <w:rsid w:val="0CA843CD"/>
    <w:rsid w:val="0CBAEA24"/>
    <w:rsid w:val="0CBCBAF3"/>
    <w:rsid w:val="0CBDA9E0"/>
    <w:rsid w:val="0CBEE067"/>
    <w:rsid w:val="0CCC2942"/>
    <w:rsid w:val="0CCD34DB"/>
    <w:rsid w:val="0CD3A2CB"/>
    <w:rsid w:val="0CE8ADC6"/>
    <w:rsid w:val="0CF15F01"/>
    <w:rsid w:val="0CFC4A1A"/>
    <w:rsid w:val="0CFD3DC7"/>
    <w:rsid w:val="0D013CBF"/>
    <w:rsid w:val="0D097C5D"/>
    <w:rsid w:val="0D0D20E3"/>
    <w:rsid w:val="0D18ABB8"/>
    <w:rsid w:val="0D1A10D0"/>
    <w:rsid w:val="0D252723"/>
    <w:rsid w:val="0D2B8AD9"/>
    <w:rsid w:val="0D2E16EE"/>
    <w:rsid w:val="0D3D1119"/>
    <w:rsid w:val="0D3F6015"/>
    <w:rsid w:val="0D406842"/>
    <w:rsid w:val="0D462517"/>
    <w:rsid w:val="0D527246"/>
    <w:rsid w:val="0D5523C3"/>
    <w:rsid w:val="0D56593C"/>
    <w:rsid w:val="0D61B1C2"/>
    <w:rsid w:val="0D69EE46"/>
    <w:rsid w:val="0D72B201"/>
    <w:rsid w:val="0D79573F"/>
    <w:rsid w:val="0D7F3CDC"/>
    <w:rsid w:val="0D82C8D3"/>
    <w:rsid w:val="0D8F00D4"/>
    <w:rsid w:val="0D98769B"/>
    <w:rsid w:val="0D9F2D11"/>
    <w:rsid w:val="0DA05C88"/>
    <w:rsid w:val="0DA69B7A"/>
    <w:rsid w:val="0DAD796C"/>
    <w:rsid w:val="0DB11E90"/>
    <w:rsid w:val="0DB780F4"/>
    <w:rsid w:val="0DBC98A2"/>
    <w:rsid w:val="0DC3E319"/>
    <w:rsid w:val="0DC6F6AF"/>
    <w:rsid w:val="0DC92870"/>
    <w:rsid w:val="0DCBCF3A"/>
    <w:rsid w:val="0DEA138F"/>
    <w:rsid w:val="0DFBD4DA"/>
    <w:rsid w:val="0E01F7A1"/>
    <w:rsid w:val="0E01FFB0"/>
    <w:rsid w:val="0E070472"/>
    <w:rsid w:val="0E0DD236"/>
    <w:rsid w:val="0E145294"/>
    <w:rsid w:val="0E1D28B4"/>
    <w:rsid w:val="0E24E86C"/>
    <w:rsid w:val="0E433B5F"/>
    <w:rsid w:val="0E436C04"/>
    <w:rsid w:val="0E48679C"/>
    <w:rsid w:val="0E4EC183"/>
    <w:rsid w:val="0E4F5C0F"/>
    <w:rsid w:val="0E55B653"/>
    <w:rsid w:val="0E60DCCE"/>
    <w:rsid w:val="0E64FF84"/>
    <w:rsid w:val="0E65760D"/>
    <w:rsid w:val="0E66CE81"/>
    <w:rsid w:val="0E6B613D"/>
    <w:rsid w:val="0E7E4599"/>
    <w:rsid w:val="0E8DC004"/>
    <w:rsid w:val="0EA8AFCE"/>
    <w:rsid w:val="0EB84092"/>
    <w:rsid w:val="0EB848C7"/>
    <w:rsid w:val="0EC7963D"/>
    <w:rsid w:val="0ECB6633"/>
    <w:rsid w:val="0ECEC6A6"/>
    <w:rsid w:val="0EE01C8B"/>
    <w:rsid w:val="0EF5221E"/>
    <w:rsid w:val="0EF56902"/>
    <w:rsid w:val="0EF79F91"/>
    <w:rsid w:val="0EFD70F8"/>
    <w:rsid w:val="0EFEBC77"/>
    <w:rsid w:val="0EFEF4D3"/>
    <w:rsid w:val="0F04DB87"/>
    <w:rsid w:val="0F0709D0"/>
    <w:rsid w:val="0F096F39"/>
    <w:rsid w:val="0F0F600F"/>
    <w:rsid w:val="0F13E28B"/>
    <w:rsid w:val="0F168E5D"/>
    <w:rsid w:val="0F17A166"/>
    <w:rsid w:val="0F18425C"/>
    <w:rsid w:val="0F19CDA8"/>
    <w:rsid w:val="0F1AD38D"/>
    <w:rsid w:val="0F28EF4D"/>
    <w:rsid w:val="0F2A7D8C"/>
    <w:rsid w:val="0F2E377C"/>
    <w:rsid w:val="0F31C7B0"/>
    <w:rsid w:val="0F3D3F39"/>
    <w:rsid w:val="0F422982"/>
    <w:rsid w:val="0F43EB07"/>
    <w:rsid w:val="0F487752"/>
    <w:rsid w:val="0F4A80A3"/>
    <w:rsid w:val="0F537F67"/>
    <w:rsid w:val="0F577971"/>
    <w:rsid w:val="0F593A0A"/>
    <w:rsid w:val="0F5AA995"/>
    <w:rsid w:val="0F60CBC2"/>
    <w:rsid w:val="0F615857"/>
    <w:rsid w:val="0F64EA77"/>
    <w:rsid w:val="0F6BCF58"/>
    <w:rsid w:val="0F713DC6"/>
    <w:rsid w:val="0F7A04FA"/>
    <w:rsid w:val="0F7E3149"/>
    <w:rsid w:val="0F81DB70"/>
    <w:rsid w:val="0F861312"/>
    <w:rsid w:val="0F8A12B5"/>
    <w:rsid w:val="0F8C600A"/>
    <w:rsid w:val="0F9D23C7"/>
    <w:rsid w:val="0FA04A53"/>
    <w:rsid w:val="0FB178F7"/>
    <w:rsid w:val="0FBA97B2"/>
    <w:rsid w:val="0FC07C3F"/>
    <w:rsid w:val="0FC0F892"/>
    <w:rsid w:val="0FC507D5"/>
    <w:rsid w:val="0FCC7C82"/>
    <w:rsid w:val="0FCD5739"/>
    <w:rsid w:val="0FE46F26"/>
    <w:rsid w:val="0FED4F46"/>
    <w:rsid w:val="0FF15958"/>
    <w:rsid w:val="0FFAB5E8"/>
    <w:rsid w:val="10098FAE"/>
    <w:rsid w:val="100EE640"/>
    <w:rsid w:val="1010922C"/>
    <w:rsid w:val="10179327"/>
    <w:rsid w:val="1020E945"/>
    <w:rsid w:val="10271D6D"/>
    <w:rsid w:val="102F1898"/>
    <w:rsid w:val="102FBD31"/>
    <w:rsid w:val="103E38B1"/>
    <w:rsid w:val="10406489"/>
    <w:rsid w:val="104124AC"/>
    <w:rsid w:val="1052D54E"/>
    <w:rsid w:val="10534332"/>
    <w:rsid w:val="1054654B"/>
    <w:rsid w:val="1055A1AE"/>
    <w:rsid w:val="1055E20E"/>
    <w:rsid w:val="10569E8C"/>
    <w:rsid w:val="105A1217"/>
    <w:rsid w:val="105EF1C6"/>
    <w:rsid w:val="1060CF1D"/>
    <w:rsid w:val="1073B5E7"/>
    <w:rsid w:val="107F1DF4"/>
    <w:rsid w:val="1083DAA4"/>
    <w:rsid w:val="10849C25"/>
    <w:rsid w:val="108D505B"/>
    <w:rsid w:val="108F3759"/>
    <w:rsid w:val="108FDC51"/>
    <w:rsid w:val="109532DE"/>
    <w:rsid w:val="109553C7"/>
    <w:rsid w:val="10A456A9"/>
    <w:rsid w:val="10B6D0E7"/>
    <w:rsid w:val="10B7C974"/>
    <w:rsid w:val="10CA07DD"/>
    <w:rsid w:val="10D4EACE"/>
    <w:rsid w:val="10D8C046"/>
    <w:rsid w:val="10E181D0"/>
    <w:rsid w:val="10E32C51"/>
    <w:rsid w:val="10EC81C4"/>
    <w:rsid w:val="10FFA146"/>
    <w:rsid w:val="11010687"/>
    <w:rsid w:val="1112DD00"/>
    <w:rsid w:val="111569C6"/>
    <w:rsid w:val="111FCC2D"/>
    <w:rsid w:val="112262BA"/>
    <w:rsid w:val="1130E20C"/>
    <w:rsid w:val="113B8B1C"/>
    <w:rsid w:val="113C771C"/>
    <w:rsid w:val="113CDD21"/>
    <w:rsid w:val="113EEA55"/>
    <w:rsid w:val="11452FD6"/>
    <w:rsid w:val="1145AD7C"/>
    <w:rsid w:val="1147DB70"/>
    <w:rsid w:val="114AB9A2"/>
    <w:rsid w:val="114C3C26"/>
    <w:rsid w:val="114DA851"/>
    <w:rsid w:val="11506D24"/>
    <w:rsid w:val="1167121C"/>
    <w:rsid w:val="116E0B8A"/>
    <w:rsid w:val="1175276E"/>
    <w:rsid w:val="1176DF39"/>
    <w:rsid w:val="1179F17C"/>
    <w:rsid w:val="118A60CA"/>
    <w:rsid w:val="11902C16"/>
    <w:rsid w:val="11934EDB"/>
    <w:rsid w:val="11A6675D"/>
    <w:rsid w:val="11B05B1B"/>
    <w:rsid w:val="11B36AF0"/>
    <w:rsid w:val="11B83BA4"/>
    <w:rsid w:val="11B8E488"/>
    <w:rsid w:val="11BCB9A6"/>
    <w:rsid w:val="11C4D080"/>
    <w:rsid w:val="11C8C3B6"/>
    <w:rsid w:val="11CC1C93"/>
    <w:rsid w:val="11D8E1F5"/>
    <w:rsid w:val="11DAD522"/>
    <w:rsid w:val="11DC0328"/>
    <w:rsid w:val="11E213D9"/>
    <w:rsid w:val="11E4D069"/>
    <w:rsid w:val="11E8DEF1"/>
    <w:rsid w:val="11F42CBC"/>
    <w:rsid w:val="11FB7DCE"/>
    <w:rsid w:val="11FF9C19"/>
    <w:rsid w:val="12045E5B"/>
    <w:rsid w:val="12096EFD"/>
    <w:rsid w:val="12111F3C"/>
    <w:rsid w:val="121AD9F9"/>
    <w:rsid w:val="121E9B6D"/>
    <w:rsid w:val="1221DA13"/>
    <w:rsid w:val="12256B78"/>
    <w:rsid w:val="12304D3D"/>
    <w:rsid w:val="1238D362"/>
    <w:rsid w:val="123D196C"/>
    <w:rsid w:val="12471899"/>
    <w:rsid w:val="12652D4A"/>
    <w:rsid w:val="126E4B4E"/>
    <w:rsid w:val="12731826"/>
    <w:rsid w:val="1274AFB9"/>
    <w:rsid w:val="12764A10"/>
    <w:rsid w:val="128019DC"/>
    <w:rsid w:val="12847C99"/>
    <w:rsid w:val="128A38E1"/>
    <w:rsid w:val="12A1C33B"/>
    <w:rsid w:val="12A9ACD8"/>
    <w:rsid w:val="12ADABEF"/>
    <w:rsid w:val="12B0F6EE"/>
    <w:rsid w:val="12B351C7"/>
    <w:rsid w:val="12BB0FA7"/>
    <w:rsid w:val="12BC39A0"/>
    <w:rsid w:val="12BFDD27"/>
    <w:rsid w:val="12C0579B"/>
    <w:rsid w:val="12D84F5E"/>
    <w:rsid w:val="12D8C74E"/>
    <w:rsid w:val="12DBC522"/>
    <w:rsid w:val="12DE991B"/>
    <w:rsid w:val="12E1E70F"/>
    <w:rsid w:val="12E7BBA8"/>
    <w:rsid w:val="12FF49A3"/>
    <w:rsid w:val="13036D7C"/>
    <w:rsid w:val="1305FCB3"/>
    <w:rsid w:val="1307A1CF"/>
    <w:rsid w:val="1311C20E"/>
    <w:rsid w:val="13209E8D"/>
    <w:rsid w:val="13274A77"/>
    <w:rsid w:val="133DECFF"/>
    <w:rsid w:val="1342E44F"/>
    <w:rsid w:val="134ED09E"/>
    <w:rsid w:val="13536671"/>
    <w:rsid w:val="13568F7B"/>
    <w:rsid w:val="135B4324"/>
    <w:rsid w:val="1361B738"/>
    <w:rsid w:val="13713F06"/>
    <w:rsid w:val="1373519A"/>
    <w:rsid w:val="138F68B4"/>
    <w:rsid w:val="138FD4E9"/>
    <w:rsid w:val="1394297A"/>
    <w:rsid w:val="13A71168"/>
    <w:rsid w:val="13B0EB2E"/>
    <w:rsid w:val="13B34A20"/>
    <w:rsid w:val="13BB40A8"/>
    <w:rsid w:val="13C82C61"/>
    <w:rsid w:val="13CFEE94"/>
    <w:rsid w:val="13D04CBF"/>
    <w:rsid w:val="13D4A3C3"/>
    <w:rsid w:val="13D812F2"/>
    <w:rsid w:val="13D8F493"/>
    <w:rsid w:val="13E489CE"/>
    <w:rsid w:val="14119D7F"/>
    <w:rsid w:val="1411E7A2"/>
    <w:rsid w:val="141BDFA5"/>
    <w:rsid w:val="141BEA3D"/>
    <w:rsid w:val="141E4C01"/>
    <w:rsid w:val="1427977A"/>
    <w:rsid w:val="142871B7"/>
    <w:rsid w:val="142C8E97"/>
    <w:rsid w:val="14442574"/>
    <w:rsid w:val="144680E3"/>
    <w:rsid w:val="144E0E8C"/>
    <w:rsid w:val="14594123"/>
    <w:rsid w:val="145D020F"/>
    <w:rsid w:val="146380C1"/>
    <w:rsid w:val="1467EA85"/>
    <w:rsid w:val="146C07DC"/>
    <w:rsid w:val="146F710F"/>
    <w:rsid w:val="1470B2C0"/>
    <w:rsid w:val="147E1B37"/>
    <w:rsid w:val="148027B2"/>
    <w:rsid w:val="14867159"/>
    <w:rsid w:val="148C1755"/>
    <w:rsid w:val="149E02C7"/>
    <w:rsid w:val="149E877E"/>
    <w:rsid w:val="14A83B13"/>
    <w:rsid w:val="14ACC830"/>
    <w:rsid w:val="14C7CCD8"/>
    <w:rsid w:val="14C90C05"/>
    <w:rsid w:val="14D2397E"/>
    <w:rsid w:val="14D43CE1"/>
    <w:rsid w:val="14F36B30"/>
    <w:rsid w:val="14F45A68"/>
    <w:rsid w:val="14F60E43"/>
    <w:rsid w:val="14F763D0"/>
    <w:rsid w:val="14FB449D"/>
    <w:rsid w:val="150001E0"/>
    <w:rsid w:val="1508B53D"/>
    <w:rsid w:val="15094DF2"/>
    <w:rsid w:val="150B4802"/>
    <w:rsid w:val="150BC96B"/>
    <w:rsid w:val="150E6143"/>
    <w:rsid w:val="1516B033"/>
    <w:rsid w:val="154429B2"/>
    <w:rsid w:val="1546DEC7"/>
    <w:rsid w:val="1552116A"/>
    <w:rsid w:val="155EB367"/>
    <w:rsid w:val="1569041F"/>
    <w:rsid w:val="1569100A"/>
    <w:rsid w:val="156B7031"/>
    <w:rsid w:val="156BDF33"/>
    <w:rsid w:val="1573AD0F"/>
    <w:rsid w:val="157A15AF"/>
    <w:rsid w:val="157AFEE5"/>
    <w:rsid w:val="158BA2F0"/>
    <w:rsid w:val="15917C37"/>
    <w:rsid w:val="1593234D"/>
    <w:rsid w:val="159E9D9B"/>
    <w:rsid w:val="159F6D74"/>
    <w:rsid w:val="159FFC58"/>
    <w:rsid w:val="15A23024"/>
    <w:rsid w:val="15A71938"/>
    <w:rsid w:val="15AAB8E8"/>
    <w:rsid w:val="15AB0F77"/>
    <w:rsid w:val="15B86C56"/>
    <w:rsid w:val="15BBF5F9"/>
    <w:rsid w:val="15C0D84D"/>
    <w:rsid w:val="15C3C0E9"/>
    <w:rsid w:val="15C4608E"/>
    <w:rsid w:val="15CB5D00"/>
    <w:rsid w:val="15CEF4FE"/>
    <w:rsid w:val="15DF2FBD"/>
    <w:rsid w:val="15EE2A54"/>
    <w:rsid w:val="15EF1837"/>
    <w:rsid w:val="15FA89F9"/>
    <w:rsid w:val="15FBCD60"/>
    <w:rsid w:val="15FCCB9F"/>
    <w:rsid w:val="15FE8454"/>
    <w:rsid w:val="15FF94B6"/>
    <w:rsid w:val="1614D772"/>
    <w:rsid w:val="1619B27C"/>
    <w:rsid w:val="161E2AC5"/>
    <w:rsid w:val="16222D45"/>
    <w:rsid w:val="162BACCA"/>
    <w:rsid w:val="1632698B"/>
    <w:rsid w:val="16344B97"/>
    <w:rsid w:val="163AC4C9"/>
    <w:rsid w:val="163DE23D"/>
    <w:rsid w:val="16449E2D"/>
    <w:rsid w:val="16478BBE"/>
    <w:rsid w:val="16489891"/>
    <w:rsid w:val="164B237A"/>
    <w:rsid w:val="166C1FB5"/>
    <w:rsid w:val="167261F0"/>
    <w:rsid w:val="167DEEBF"/>
    <w:rsid w:val="1681A6FB"/>
    <w:rsid w:val="1683DA8B"/>
    <w:rsid w:val="1684162A"/>
    <w:rsid w:val="168A0C2B"/>
    <w:rsid w:val="16902AC9"/>
    <w:rsid w:val="16984C6A"/>
    <w:rsid w:val="16A71017"/>
    <w:rsid w:val="16BA967D"/>
    <w:rsid w:val="16BAE9C8"/>
    <w:rsid w:val="16BB5977"/>
    <w:rsid w:val="16C533C6"/>
    <w:rsid w:val="16D106D2"/>
    <w:rsid w:val="16D5C304"/>
    <w:rsid w:val="16DD7D1B"/>
    <w:rsid w:val="16DE557C"/>
    <w:rsid w:val="16E23B9A"/>
    <w:rsid w:val="16E29B05"/>
    <w:rsid w:val="16EDB111"/>
    <w:rsid w:val="16FB80F2"/>
    <w:rsid w:val="16FBF080"/>
    <w:rsid w:val="16FE6ABE"/>
    <w:rsid w:val="171337AC"/>
    <w:rsid w:val="171534E4"/>
    <w:rsid w:val="17156846"/>
    <w:rsid w:val="1725E826"/>
    <w:rsid w:val="172A2424"/>
    <w:rsid w:val="173613D3"/>
    <w:rsid w:val="173B8132"/>
    <w:rsid w:val="17468949"/>
    <w:rsid w:val="17468A08"/>
    <w:rsid w:val="175841C9"/>
    <w:rsid w:val="175852F4"/>
    <w:rsid w:val="175E7A90"/>
    <w:rsid w:val="175FD01F"/>
    <w:rsid w:val="17622E2E"/>
    <w:rsid w:val="1765942C"/>
    <w:rsid w:val="17666455"/>
    <w:rsid w:val="1774F573"/>
    <w:rsid w:val="1779E443"/>
    <w:rsid w:val="178869AD"/>
    <w:rsid w:val="17932A0A"/>
    <w:rsid w:val="179A7EE8"/>
    <w:rsid w:val="179B79A4"/>
    <w:rsid w:val="179BC988"/>
    <w:rsid w:val="17A711D1"/>
    <w:rsid w:val="17A7C41A"/>
    <w:rsid w:val="17ABC487"/>
    <w:rsid w:val="17BDC2B5"/>
    <w:rsid w:val="17D2F526"/>
    <w:rsid w:val="17D56B2F"/>
    <w:rsid w:val="17D6328E"/>
    <w:rsid w:val="17E468F2"/>
    <w:rsid w:val="17E6DF1B"/>
    <w:rsid w:val="17F1807C"/>
    <w:rsid w:val="17FB986D"/>
    <w:rsid w:val="17FD607B"/>
    <w:rsid w:val="18073003"/>
    <w:rsid w:val="1819287F"/>
    <w:rsid w:val="1837359E"/>
    <w:rsid w:val="184102E2"/>
    <w:rsid w:val="18460205"/>
    <w:rsid w:val="184B1B25"/>
    <w:rsid w:val="184B8836"/>
    <w:rsid w:val="184CC367"/>
    <w:rsid w:val="184E12C0"/>
    <w:rsid w:val="18537C40"/>
    <w:rsid w:val="1856813F"/>
    <w:rsid w:val="1866295C"/>
    <w:rsid w:val="186C2E8F"/>
    <w:rsid w:val="18870B8A"/>
    <w:rsid w:val="18875AAC"/>
    <w:rsid w:val="1887895B"/>
    <w:rsid w:val="188F5BB7"/>
    <w:rsid w:val="1892242B"/>
    <w:rsid w:val="189535ED"/>
    <w:rsid w:val="18983091"/>
    <w:rsid w:val="18AC1511"/>
    <w:rsid w:val="18BF429B"/>
    <w:rsid w:val="18C26B97"/>
    <w:rsid w:val="18C2EABE"/>
    <w:rsid w:val="18CDA394"/>
    <w:rsid w:val="18D8B780"/>
    <w:rsid w:val="18DAFDC6"/>
    <w:rsid w:val="18DCA500"/>
    <w:rsid w:val="18F25CD0"/>
    <w:rsid w:val="18F288C5"/>
    <w:rsid w:val="18F3DC10"/>
    <w:rsid w:val="18F4DC28"/>
    <w:rsid w:val="190931AE"/>
    <w:rsid w:val="190EF852"/>
    <w:rsid w:val="190F9C46"/>
    <w:rsid w:val="190FA486"/>
    <w:rsid w:val="1913EDA0"/>
    <w:rsid w:val="19182295"/>
    <w:rsid w:val="19194A71"/>
    <w:rsid w:val="19336E22"/>
    <w:rsid w:val="1938F0D8"/>
    <w:rsid w:val="193D1558"/>
    <w:rsid w:val="1949C670"/>
    <w:rsid w:val="19519AB8"/>
    <w:rsid w:val="19575E8F"/>
    <w:rsid w:val="1959024D"/>
    <w:rsid w:val="1959300C"/>
    <w:rsid w:val="195B9FBA"/>
    <w:rsid w:val="19610BEF"/>
    <w:rsid w:val="196474C6"/>
    <w:rsid w:val="19735E74"/>
    <w:rsid w:val="1973B746"/>
    <w:rsid w:val="19742DDA"/>
    <w:rsid w:val="197C8EC0"/>
    <w:rsid w:val="19803953"/>
    <w:rsid w:val="1981C04A"/>
    <w:rsid w:val="1982C43C"/>
    <w:rsid w:val="1989D3E6"/>
    <w:rsid w:val="1993BDCB"/>
    <w:rsid w:val="199597CE"/>
    <w:rsid w:val="1998FAE4"/>
    <w:rsid w:val="19A4DDCA"/>
    <w:rsid w:val="19AD2A62"/>
    <w:rsid w:val="19BC141B"/>
    <w:rsid w:val="19D13915"/>
    <w:rsid w:val="19D208A2"/>
    <w:rsid w:val="19D28DB5"/>
    <w:rsid w:val="19D28E0C"/>
    <w:rsid w:val="19D66EC9"/>
    <w:rsid w:val="19E1D266"/>
    <w:rsid w:val="19F68697"/>
    <w:rsid w:val="19FAFAC3"/>
    <w:rsid w:val="19FF1DAC"/>
    <w:rsid w:val="19FFCB26"/>
    <w:rsid w:val="1A09D110"/>
    <w:rsid w:val="1A111A72"/>
    <w:rsid w:val="1A11B0A0"/>
    <w:rsid w:val="1A1739C3"/>
    <w:rsid w:val="1A175758"/>
    <w:rsid w:val="1A181BC8"/>
    <w:rsid w:val="1A277916"/>
    <w:rsid w:val="1A2EA0C4"/>
    <w:rsid w:val="1A32AA70"/>
    <w:rsid w:val="1A3CE2CD"/>
    <w:rsid w:val="1A4241C0"/>
    <w:rsid w:val="1A52BEFB"/>
    <w:rsid w:val="1A562F2B"/>
    <w:rsid w:val="1A649FE3"/>
    <w:rsid w:val="1A6E77C9"/>
    <w:rsid w:val="1A7779EF"/>
    <w:rsid w:val="1A7D621E"/>
    <w:rsid w:val="1A819F51"/>
    <w:rsid w:val="1A8441A9"/>
    <w:rsid w:val="1A8C3AB8"/>
    <w:rsid w:val="1A8D8E11"/>
    <w:rsid w:val="1A924AEC"/>
    <w:rsid w:val="1A93DD7B"/>
    <w:rsid w:val="1A940EAC"/>
    <w:rsid w:val="1A94D866"/>
    <w:rsid w:val="1A961B52"/>
    <w:rsid w:val="1A96A77A"/>
    <w:rsid w:val="1A9EC4E2"/>
    <w:rsid w:val="1AA0ABFF"/>
    <w:rsid w:val="1AA58EB7"/>
    <w:rsid w:val="1AA91DBE"/>
    <w:rsid w:val="1AB03727"/>
    <w:rsid w:val="1AB247F8"/>
    <w:rsid w:val="1AB3591A"/>
    <w:rsid w:val="1ABE03AC"/>
    <w:rsid w:val="1AC07D1C"/>
    <w:rsid w:val="1AC62193"/>
    <w:rsid w:val="1ADEB293"/>
    <w:rsid w:val="1AE1C68C"/>
    <w:rsid w:val="1AE7ED1E"/>
    <w:rsid w:val="1AEF55E1"/>
    <w:rsid w:val="1B0B94C9"/>
    <w:rsid w:val="1B109927"/>
    <w:rsid w:val="1B13ED5E"/>
    <w:rsid w:val="1B17470C"/>
    <w:rsid w:val="1B197F03"/>
    <w:rsid w:val="1B1DF832"/>
    <w:rsid w:val="1B2B9132"/>
    <w:rsid w:val="1B2EA12A"/>
    <w:rsid w:val="1B2EAC89"/>
    <w:rsid w:val="1B31449B"/>
    <w:rsid w:val="1B569615"/>
    <w:rsid w:val="1B56B23E"/>
    <w:rsid w:val="1B6103D1"/>
    <w:rsid w:val="1B64375C"/>
    <w:rsid w:val="1B65133D"/>
    <w:rsid w:val="1B70BE6E"/>
    <w:rsid w:val="1B8FB5FA"/>
    <w:rsid w:val="1BA06AA1"/>
    <w:rsid w:val="1BA77045"/>
    <w:rsid w:val="1BAB92C9"/>
    <w:rsid w:val="1BADC142"/>
    <w:rsid w:val="1BAE4EF0"/>
    <w:rsid w:val="1BC66106"/>
    <w:rsid w:val="1BCE7AD1"/>
    <w:rsid w:val="1BCF6C51"/>
    <w:rsid w:val="1BD59D7D"/>
    <w:rsid w:val="1BDD23B6"/>
    <w:rsid w:val="1BE33F0A"/>
    <w:rsid w:val="1BE76513"/>
    <w:rsid w:val="1BF582EB"/>
    <w:rsid w:val="1BF7AA54"/>
    <w:rsid w:val="1BF86D63"/>
    <w:rsid w:val="1BFD969C"/>
    <w:rsid w:val="1C0162D6"/>
    <w:rsid w:val="1C0D10FC"/>
    <w:rsid w:val="1C13DC00"/>
    <w:rsid w:val="1C198102"/>
    <w:rsid w:val="1C1EEBC5"/>
    <w:rsid w:val="1C2E7894"/>
    <w:rsid w:val="1C2FFB4C"/>
    <w:rsid w:val="1C309A07"/>
    <w:rsid w:val="1C41BC64"/>
    <w:rsid w:val="1C445C09"/>
    <w:rsid w:val="1C46A6A4"/>
    <w:rsid w:val="1C50B057"/>
    <w:rsid w:val="1C5A906E"/>
    <w:rsid w:val="1C60AD98"/>
    <w:rsid w:val="1C63D20B"/>
    <w:rsid w:val="1C6EEAC7"/>
    <w:rsid w:val="1C6F3AAB"/>
    <w:rsid w:val="1C70906F"/>
    <w:rsid w:val="1C782C0C"/>
    <w:rsid w:val="1C8B9A00"/>
    <w:rsid w:val="1C931FCB"/>
    <w:rsid w:val="1C93AE57"/>
    <w:rsid w:val="1C9AC5EF"/>
    <w:rsid w:val="1CA71B33"/>
    <w:rsid w:val="1CA84501"/>
    <w:rsid w:val="1CA85ECD"/>
    <w:rsid w:val="1CABA296"/>
    <w:rsid w:val="1CAF5520"/>
    <w:rsid w:val="1CB42F82"/>
    <w:rsid w:val="1CB72973"/>
    <w:rsid w:val="1CB8FFD5"/>
    <w:rsid w:val="1CBCF1E6"/>
    <w:rsid w:val="1CCABE86"/>
    <w:rsid w:val="1CD00E34"/>
    <w:rsid w:val="1CD72E37"/>
    <w:rsid w:val="1CE1060B"/>
    <w:rsid w:val="1CE1A886"/>
    <w:rsid w:val="1CE1C760"/>
    <w:rsid w:val="1CE3D33C"/>
    <w:rsid w:val="1CE94461"/>
    <w:rsid w:val="1CEF0EE2"/>
    <w:rsid w:val="1CEF7474"/>
    <w:rsid w:val="1CF7F6C5"/>
    <w:rsid w:val="1CFC0DFA"/>
    <w:rsid w:val="1CFF25DF"/>
    <w:rsid w:val="1D0641AB"/>
    <w:rsid w:val="1D09114A"/>
    <w:rsid w:val="1D0A6743"/>
    <w:rsid w:val="1D0B4761"/>
    <w:rsid w:val="1D11B84E"/>
    <w:rsid w:val="1D11C460"/>
    <w:rsid w:val="1D21E1FB"/>
    <w:rsid w:val="1D23616C"/>
    <w:rsid w:val="1D343E51"/>
    <w:rsid w:val="1D36B0A6"/>
    <w:rsid w:val="1D37604E"/>
    <w:rsid w:val="1D3786D5"/>
    <w:rsid w:val="1D4314F6"/>
    <w:rsid w:val="1D4B4434"/>
    <w:rsid w:val="1D5C7F8A"/>
    <w:rsid w:val="1D69023C"/>
    <w:rsid w:val="1D896675"/>
    <w:rsid w:val="1D9176DE"/>
    <w:rsid w:val="1D951049"/>
    <w:rsid w:val="1D979FA5"/>
    <w:rsid w:val="1D9A0509"/>
    <w:rsid w:val="1DB4E611"/>
    <w:rsid w:val="1DB78CC9"/>
    <w:rsid w:val="1DB90F55"/>
    <w:rsid w:val="1DDA62DE"/>
    <w:rsid w:val="1DDF4474"/>
    <w:rsid w:val="1DE12977"/>
    <w:rsid w:val="1DE185E9"/>
    <w:rsid w:val="1DEC889F"/>
    <w:rsid w:val="1DFF5F84"/>
    <w:rsid w:val="1E05AC06"/>
    <w:rsid w:val="1E0FD68D"/>
    <w:rsid w:val="1E11B7BB"/>
    <w:rsid w:val="1E16D42A"/>
    <w:rsid w:val="1E1DDB0D"/>
    <w:rsid w:val="1E229F42"/>
    <w:rsid w:val="1E293CAA"/>
    <w:rsid w:val="1E2EDA9B"/>
    <w:rsid w:val="1E4946D2"/>
    <w:rsid w:val="1E4CFE6A"/>
    <w:rsid w:val="1E4DF6B0"/>
    <w:rsid w:val="1E4FFFE3"/>
    <w:rsid w:val="1E63BAD8"/>
    <w:rsid w:val="1E684E3C"/>
    <w:rsid w:val="1E69C3BC"/>
    <w:rsid w:val="1E83CAC0"/>
    <w:rsid w:val="1E8E0169"/>
    <w:rsid w:val="1E9ACD03"/>
    <w:rsid w:val="1EAC7785"/>
    <w:rsid w:val="1EAF6A53"/>
    <w:rsid w:val="1EBBA432"/>
    <w:rsid w:val="1EBC8588"/>
    <w:rsid w:val="1EC0815B"/>
    <w:rsid w:val="1ED20EEB"/>
    <w:rsid w:val="1EDE2EDE"/>
    <w:rsid w:val="1EFC7F06"/>
    <w:rsid w:val="1EFD8240"/>
    <w:rsid w:val="1EFEEF14"/>
    <w:rsid w:val="1F0A34D7"/>
    <w:rsid w:val="1F0FC26F"/>
    <w:rsid w:val="1F19F812"/>
    <w:rsid w:val="1F282AC0"/>
    <w:rsid w:val="1F519B2E"/>
    <w:rsid w:val="1F5DEFD8"/>
    <w:rsid w:val="1F6B4303"/>
    <w:rsid w:val="1F6CAFB2"/>
    <w:rsid w:val="1F82FC4B"/>
    <w:rsid w:val="1F8BDCA2"/>
    <w:rsid w:val="1F9686E1"/>
    <w:rsid w:val="1F991364"/>
    <w:rsid w:val="1F996255"/>
    <w:rsid w:val="1F9D09A3"/>
    <w:rsid w:val="1F9DD40E"/>
    <w:rsid w:val="1FA2F25E"/>
    <w:rsid w:val="1FA694D4"/>
    <w:rsid w:val="1FAE7814"/>
    <w:rsid w:val="1FAEE37B"/>
    <w:rsid w:val="1FB1A0C0"/>
    <w:rsid w:val="1FB6DB92"/>
    <w:rsid w:val="1FBC4836"/>
    <w:rsid w:val="1FBC970D"/>
    <w:rsid w:val="1FC1598E"/>
    <w:rsid w:val="1FC233CD"/>
    <w:rsid w:val="1FC39DE5"/>
    <w:rsid w:val="1FD809E8"/>
    <w:rsid w:val="1FECE39B"/>
    <w:rsid w:val="1FF205C0"/>
    <w:rsid w:val="1FF60F27"/>
    <w:rsid w:val="2000D94D"/>
    <w:rsid w:val="200A0B9B"/>
    <w:rsid w:val="20101A6B"/>
    <w:rsid w:val="2014FFD3"/>
    <w:rsid w:val="2017C5C6"/>
    <w:rsid w:val="20181068"/>
    <w:rsid w:val="2021870F"/>
    <w:rsid w:val="20229182"/>
    <w:rsid w:val="20236613"/>
    <w:rsid w:val="2033731F"/>
    <w:rsid w:val="20395369"/>
    <w:rsid w:val="203DFE4C"/>
    <w:rsid w:val="203E4364"/>
    <w:rsid w:val="205440A4"/>
    <w:rsid w:val="2057EF45"/>
    <w:rsid w:val="205F891C"/>
    <w:rsid w:val="205FA86F"/>
    <w:rsid w:val="206171AB"/>
    <w:rsid w:val="206323FC"/>
    <w:rsid w:val="2064B508"/>
    <w:rsid w:val="206655A8"/>
    <w:rsid w:val="206D5DA3"/>
    <w:rsid w:val="206EC96D"/>
    <w:rsid w:val="2073FE00"/>
    <w:rsid w:val="2079AF95"/>
    <w:rsid w:val="20842748"/>
    <w:rsid w:val="209D0BA1"/>
    <w:rsid w:val="209FD622"/>
    <w:rsid w:val="20AD383F"/>
    <w:rsid w:val="20B7E317"/>
    <w:rsid w:val="20CDC2A3"/>
    <w:rsid w:val="20D66B90"/>
    <w:rsid w:val="20DFB210"/>
    <w:rsid w:val="20EAA836"/>
    <w:rsid w:val="20F37A2E"/>
    <w:rsid w:val="20F4DFAB"/>
    <w:rsid w:val="20FD757C"/>
    <w:rsid w:val="21056C10"/>
    <w:rsid w:val="210F10A4"/>
    <w:rsid w:val="212BF9AF"/>
    <w:rsid w:val="212FA512"/>
    <w:rsid w:val="2130E5C5"/>
    <w:rsid w:val="21341EBB"/>
    <w:rsid w:val="213532B6"/>
    <w:rsid w:val="2143EBF9"/>
    <w:rsid w:val="2147B1AD"/>
    <w:rsid w:val="2153967A"/>
    <w:rsid w:val="216F744E"/>
    <w:rsid w:val="217840AE"/>
    <w:rsid w:val="217A582D"/>
    <w:rsid w:val="2180ACB3"/>
    <w:rsid w:val="2181015E"/>
    <w:rsid w:val="2183ED41"/>
    <w:rsid w:val="218A0591"/>
    <w:rsid w:val="218DDA0B"/>
    <w:rsid w:val="218DEC4E"/>
    <w:rsid w:val="21A0BBB4"/>
    <w:rsid w:val="21B1893C"/>
    <w:rsid w:val="21B78213"/>
    <w:rsid w:val="21B9E660"/>
    <w:rsid w:val="21BCEFD0"/>
    <w:rsid w:val="21BD5933"/>
    <w:rsid w:val="21C9E262"/>
    <w:rsid w:val="21D2FAB0"/>
    <w:rsid w:val="21D8282B"/>
    <w:rsid w:val="21E5CF56"/>
    <w:rsid w:val="21E72AC9"/>
    <w:rsid w:val="21F142D0"/>
    <w:rsid w:val="21F60B5E"/>
    <w:rsid w:val="21F7E32B"/>
    <w:rsid w:val="21F82E7A"/>
    <w:rsid w:val="2202D13B"/>
    <w:rsid w:val="220FD1CF"/>
    <w:rsid w:val="22201576"/>
    <w:rsid w:val="22278D8E"/>
    <w:rsid w:val="223AC2DB"/>
    <w:rsid w:val="223FD3EB"/>
    <w:rsid w:val="22531D5C"/>
    <w:rsid w:val="22535E67"/>
    <w:rsid w:val="22547FBA"/>
    <w:rsid w:val="2257C78D"/>
    <w:rsid w:val="2257FED4"/>
    <w:rsid w:val="225BF827"/>
    <w:rsid w:val="2273C286"/>
    <w:rsid w:val="228347F2"/>
    <w:rsid w:val="228374A4"/>
    <w:rsid w:val="22893BF0"/>
    <w:rsid w:val="2296D7E3"/>
    <w:rsid w:val="2299BE44"/>
    <w:rsid w:val="22B57979"/>
    <w:rsid w:val="22B5AB9D"/>
    <w:rsid w:val="22BFAB61"/>
    <w:rsid w:val="22D10317"/>
    <w:rsid w:val="22D5B6C1"/>
    <w:rsid w:val="22D6DE1B"/>
    <w:rsid w:val="22DB519F"/>
    <w:rsid w:val="22DFD31B"/>
    <w:rsid w:val="22E14AE4"/>
    <w:rsid w:val="22E96BCA"/>
    <w:rsid w:val="22E99194"/>
    <w:rsid w:val="22EABAA7"/>
    <w:rsid w:val="22EAE96D"/>
    <w:rsid w:val="22F08B48"/>
    <w:rsid w:val="22F27A60"/>
    <w:rsid w:val="22FCAA6B"/>
    <w:rsid w:val="22FD3E60"/>
    <w:rsid w:val="230177A3"/>
    <w:rsid w:val="230561C2"/>
    <w:rsid w:val="2308BBC7"/>
    <w:rsid w:val="230E09F8"/>
    <w:rsid w:val="230EC592"/>
    <w:rsid w:val="231CD1BF"/>
    <w:rsid w:val="23237106"/>
    <w:rsid w:val="2329687C"/>
    <w:rsid w:val="232A0234"/>
    <w:rsid w:val="2336E184"/>
    <w:rsid w:val="23397947"/>
    <w:rsid w:val="233C20A9"/>
    <w:rsid w:val="23502835"/>
    <w:rsid w:val="235AE64C"/>
    <w:rsid w:val="2363FE87"/>
    <w:rsid w:val="23662F90"/>
    <w:rsid w:val="23666106"/>
    <w:rsid w:val="236FB488"/>
    <w:rsid w:val="237B0001"/>
    <w:rsid w:val="237EFA6B"/>
    <w:rsid w:val="23881461"/>
    <w:rsid w:val="23881F80"/>
    <w:rsid w:val="2388B4AC"/>
    <w:rsid w:val="238F911A"/>
    <w:rsid w:val="23998974"/>
    <w:rsid w:val="239AF812"/>
    <w:rsid w:val="239F5702"/>
    <w:rsid w:val="23A15BBE"/>
    <w:rsid w:val="23A8707B"/>
    <w:rsid w:val="23C4221A"/>
    <w:rsid w:val="23CBC10E"/>
    <w:rsid w:val="23DCD943"/>
    <w:rsid w:val="23DFA9C0"/>
    <w:rsid w:val="23E5C145"/>
    <w:rsid w:val="23E9B68C"/>
    <w:rsid w:val="23EA4ABB"/>
    <w:rsid w:val="23ED7FD2"/>
    <w:rsid w:val="23EF7ECF"/>
    <w:rsid w:val="23FB88AA"/>
    <w:rsid w:val="240529C2"/>
    <w:rsid w:val="240C49DD"/>
    <w:rsid w:val="240C63AC"/>
    <w:rsid w:val="2412BF46"/>
    <w:rsid w:val="241D54B5"/>
    <w:rsid w:val="2421522B"/>
    <w:rsid w:val="2424BF45"/>
    <w:rsid w:val="24265647"/>
    <w:rsid w:val="242914B7"/>
    <w:rsid w:val="242A7E16"/>
    <w:rsid w:val="2430A4B4"/>
    <w:rsid w:val="2439049B"/>
    <w:rsid w:val="244F4104"/>
    <w:rsid w:val="244FA9EE"/>
    <w:rsid w:val="244FE6E9"/>
    <w:rsid w:val="2451F75A"/>
    <w:rsid w:val="2459220E"/>
    <w:rsid w:val="245C8595"/>
    <w:rsid w:val="245CF4D5"/>
    <w:rsid w:val="245F894A"/>
    <w:rsid w:val="24619D9D"/>
    <w:rsid w:val="2462DF92"/>
    <w:rsid w:val="246A9ABC"/>
    <w:rsid w:val="246C03FE"/>
    <w:rsid w:val="246FFE95"/>
    <w:rsid w:val="2470161F"/>
    <w:rsid w:val="24718E49"/>
    <w:rsid w:val="24779E46"/>
    <w:rsid w:val="24863275"/>
    <w:rsid w:val="248D9F00"/>
    <w:rsid w:val="248EA956"/>
    <w:rsid w:val="249E34BA"/>
    <w:rsid w:val="24A37F65"/>
    <w:rsid w:val="24A8AE95"/>
    <w:rsid w:val="24AB330F"/>
    <w:rsid w:val="24AE798B"/>
    <w:rsid w:val="24AFA514"/>
    <w:rsid w:val="24B11E34"/>
    <w:rsid w:val="24CD6BEB"/>
    <w:rsid w:val="24D2EF93"/>
    <w:rsid w:val="24E5DE28"/>
    <w:rsid w:val="24E6B520"/>
    <w:rsid w:val="24E6EF3E"/>
    <w:rsid w:val="24EB1E52"/>
    <w:rsid w:val="24F54C2B"/>
    <w:rsid w:val="250C4D1A"/>
    <w:rsid w:val="2511BEB2"/>
    <w:rsid w:val="2513C4FE"/>
    <w:rsid w:val="25247A78"/>
    <w:rsid w:val="25262E4D"/>
    <w:rsid w:val="252A7914"/>
    <w:rsid w:val="2538791A"/>
    <w:rsid w:val="253C88E8"/>
    <w:rsid w:val="254228EB"/>
    <w:rsid w:val="2544D8C9"/>
    <w:rsid w:val="2548AB3C"/>
    <w:rsid w:val="254CB25B"/>
    <w:rsid w:val="254E32C7"/>
    <w:rsid w:val="2553C922"/>
    <w:rsid w:val="2565EF59"/>
    <w:rsid w:val="256733B5"/>
    <w:rsid w:val="25702C11"/>
    <w:rsid w:val="2576EA98"/>
    <w:rsid w:val="25788B38"/>
    <w:rsid w:val="2581020D"/>
    <w:rsid w:val="25879FED"/>
    <w:rsid w:val="259518E2"/>
    <w:rsid w:val="259D8690"/>
    <w:rsid w:val="25AA403D"/>
    <w:rsid w:val="25BAEDC3"/>
    <w:rsid w:val="25CC3A35"/>
    <w:rsid w:val="25CC3C54"/>
    <w:rsid w:val="25D04FE3"/>
    <w:rsid w:val="25D1E491"/>
    <w:rsid w:val="25D9B138"/>
    <w:rsid w:val="25E02CF4"/>
    <w:rsid w:val="25E11A68"/>
    <w:rsid w:val="25ECC4EE"/>
    <w:rsid w:val="25ED5577"/>
    <w:rsid w:val="25F01125"/>
    <w:rsid w:val="25F0CF3A"/>
    <w:rsid w:val="25F3ACCF"/>
    <w:rsid w:val="25F4B376"/>
    <w:rsid w:val="25F7B28A"/>
    <w:rsid w:val="25FC678F"/>
    <w:rsid w:val="25FFE4E1"/>
    <w:rsid w:val="26078FDE"/>
    <w:rsid w:val="2608A3D9"/>
    <w:rsid w:val="260FF6D2"/>
    <w:rsid w:val="2619DEB0"/>
    <w:rsid w:val="262AE515"/>
    <w:rsid w:val="263ECBCB"/>
    <w:rsid w:val="263F8D4F"/>
    <w:rsid w:val="2649FFDD"/>
    <w:rsid w:val="26514F69"/>
    <w:rsid w:val="265989A1"/>
    <w:rsid w:val="266146BD"/>
    <w:rsid w:val="2665CBDA"/>
    <w:rsid w:val="2668C8C6"/>
    <w:rsid w:val="266A8571"/>
    <w:rsid w:val="267083B3"/>
    <w:rsid w:val="267EBA3B"/>
    <w:rsid w:val="26807C6E"/>
    <w:rsid w:val="268697B6"/>
    <w:rsid w:val="268D045D"/>
    <w:rsid w:val="268D2636"/>
    <w:rsid w:val="26977E82"/>
    <w:rsid w:val="26989661"/>
    <w:rsid w:val="269B7704"/>
    <w:rsid w:val="269EB9B4"/>
    <w:rsid w:val="26A17CEB"/>
    <w:rsid w:val="26A2DE54"/>
    <w:rsid w:val="26A4C58F"/>
    <w:rsid w:val="26AE8638"/>
    <w:rsid w:val="26B59C9C"/>
    <w:rsid w:val="26B619FE"/>
    <w:rsid w:val="26BA480E"/>
    <w:rsid w:val="26C12E39"/>
    <w:rsid w:val="26DA6B8C"/>
    <w:rsid w:val="26F47946"/>
    <w:rsid w:val="26F542CA"/>
    <w:rsid w:val="26F7408D"/>
    <w:rsid w:val="26FA1AF2"/>
    <w:rsid w:val="27081961"/>
    <w:rsid w:val="27168437"/>
    <w:rsid w:val="271DE9CA"/>
    <w:rsid w:val="271F1002"/>
    <w:rsid w:val="27271A5E"/>
    <w:rsid w:val="27294712"/>
    <w:rsid w:val="27336E7F"/>
    <w:rsid w:val="275940D1"/>
    <w:rsid w:val="275B2EDB"/>
    <w:rsid w:val="275EACFD"/>
    <w:rsid w:val="2769045D"/>
    <w:rsid w:val="2774AB88"/>
    <w:rsid w:val="2775E032"/>
    <w:rsid w:val="277CC012"/>
    <w:rsid w:val="278D3A0A"/>
    <w:rsid w:val="278EE2BC"/>
    <w:rsid w:val="2790BFA1"/>
    <w:rsid w:val="27A1E41C"/>
    <w:rsid w:val="27A38EA7"/>
    <w:rsid w:val="27A3CCEB"/>
    <w:rsid w:val="27A75208"/>
    <w:rsid w:val="27AF1819"/>
    <w:rsid w:val="27B98AF4"/>
    <w:rsid w:val="27C30561"/>
    <w:rsid w:val="27C737A2"/>
    <w:rsid w:val="27D08A69"/>
    <w:rsid w:val="27EFB32C"/>
    <w:rsid w:val="27F036F4"/>
    <w:rsid w:val="27F0F714"/>
    <w:rsid w:val="27F59FB7"/>
    <w:rsid w:val="280148EF"/>
    <w:rsid w:val="28036D73"/>
    <w:rsid w:val="281F3C8A"/>
    <w:rsid w:val="2822C2D2"/>
    <w:rsid w:val="2826606F"/>
    <w:rsid w:val="2828FB09"/>
    <w:rsid w:val="282E4AC0"/>
    <w:rsid w:val="2833C229"/>
    <w:rsid w:val="283752B9"/>
    <w:rsid w:val="2839F913"/>
    <w:rsid w:val="2842A229"/>
    <w:rsid w:val="2843EDDC"/>
    <w:rsid w:val="284EA26B"/>
    <w:rsid w:val="2854E67E"/>
    <w:rsid w:val="285B83BF"/>
    <w:rsid w:val="2867A0EC"/>
    <w:rsid w:val="28753F01"/>
    <w:rsid w:val="2881F2C0"/>
    <w:rsid w:val="288732DA"/>
    <w:rsid w:val="2888DD3C"/>
    <w:rsid w:val="288D3B72"/>
    <w:rsid w:val="2891E2C0"/>
    <w:rsid w:val="28AAB986"/>
    <w:rsid w:val="28ADE939"/>
    <w:rsid w:val="28C02E66"/>
    <w:rsid w:val="28C59A2B"/>
    <w:rsid w:val="28CA6C40"/>
    <w:rsid w:val="28CB760F"/>
    <w:rsid w:val="28D15439"/>
    <w:rsid w:val="28D473CD"/>
    <w:rsid w:val="28E23EDC"/>
    <w:rsid w:val="28E76596"/>
    <w:rsid w:val="28ECD126"/>
    <w:rsid w:val="28F60B44"/>
    <w:rsid w:val="28F86E5C"/>
    <w:rsid w:val="28FEECD0"/>
    <w:rsid w:val="28FFF190"/>
    <w:rsid w:val="2902D719"/>
    <w:rsid w:val="2903912D"/>
    <w:rsid w:val="29062A96"/>
    <w:rsid w:val="290A228D"/>
    <w:rsid w:val="290EE032"/>
    <w:rsid w:val="29108B08"/>
    <w:rsid w:val="2914951B"/>
    <w:rsid w:val="291F26C6"/>
    <w:rsid w:val="293CCD53"/>
    <w:rsid w:val="29427CAA"/>
    <w:rsid w:val="2943A4FB"/>
    <w:rsid w:val="294F55F3"/>
    <w:rsid w:val="2953F3BC"/>
    <w:rsid w:val="2955B7A6"/>
    <w:rsid w:val="295AA104"/>
    <w:rsid w:val="29690978"/>
    <w:rsid w:val="296A75EA"/>
    <w:rsid w:val="296BEBEF"/>
    <w:rsid w:val="2972D01A"/>
    <w:rsid w:val="2973DCD7"/>
    <w:rsid w:val="297D1B8D"/>
    <w:rsid w:val="298280A0"/>
    <w:rsid w:val="29957BAD"/>
    <w:rsid w:val="29968D9D"/>
    <w:rsid w:val="299D1950"/>
    <w:rsid w:val="29A3BA56"/>
    <w:rsid w:val="29A62308"/>
    <w:rsid w:val="29C7CC0E"/>
    <w:rsid w:val="29CC09A1"/>
    <w:rsid w:val="29D5B3C7"/>
    <w:rsid w:val="29D5D496"/>
    <w:rsid w:val="29DC23AA"/>
    <w:rsid w:val="29DFBE3D"/>
    <w:rsid w:val="29E69C42"/>
    <w:rsid w:val="29FBDE00"/>
    <w:rsid w:val="29FF2E1C"/>
    <w:rsid w:val="2A070BDC"/>
    <w:rsid w:val="2A136161"/>
    <w:rsid w:val="2A1C1D29"/>
    <w:rsid w:val="2A299C97"/>
    <w:rsid w:val="2A3568A8"/>
    <w:rsid w:val="2A396587"/>
    <w:rsid w:val="2A3C4573"/>
    <w:rsid w:val="2A3C5770"/>
    <w:rsid w:val="2A468C28"/>
    <w:rsid w:val="2A47BEA2"/>
    <w:rsid w:val="2A63DDE2"/>
    <w:rsid w:val="2A6DDD70"/>
    <w:rsid w:val="2A87ADC8"/>
    <w:rsid w:val="2A888631"/>
    <w:rsid w:val="2A8FC82D"/>
    <w:rsid w:val="2A9027DB"/>
    <w:rsid w:val="2A939067"/>
    <w:rsid w:val="2A944DD5"/>
    <w:rsid w:val="2A952F7E"/>
    <w:rsid w:val="2A954C32"/>
    <w:rsid w:val="2ABA6933"/>
    <w:rsid w:val="2ABE63CA"/>
    <w:rsid w:val="2AC2EFD4"/>
    <w:rsid w:val="2AC38D59"/>
    <w:rsid w:val="2AC3BE9B"/>
    <w:rsid w:val="2ADCC8E2"/>
    <w:rsid w:val="2AE57241"/>
    <w:rsid w:val="2AF0C80C"/>
    <w:rsid w:val="2AF7B48D"/>
    <w:rsid w:val="2AF90683"/>
    <w:rsid w:val="2AF9361B"/>
    <w:rsid w:val="2AFB06B9"/>
    <w:rsid w:val="2AFCB90E"/>
    <w:rsid w:val="2AFDBB78"/>
    <w:rsid w:val="2AFE0471"/>
    <w:rsid w:val="2B00953D"/>
    <w:rsid w:val="2B07C57D"/>
    <w:rsid w:val="2B0B7775"/>
    <w:rsid w:val="2B1218EA"/>
    <w:rsid w:val="2B1492F3"/>
    <w:rsid w:val="2B21C8F5"/>
    <w:rsid w:val="2B24049D"/>
    <w:rsid w:val="2B30B8B5"/>
    <w:rsid w:val="2B322D7E"/>
    <w:rsid w:val="2B384940"/>
    <w:rsid w:val="2B41F369"/>
    <w:rsid w:val="2B4644BD"/>
    <w:rsid w:val="2B47C19B"/>
    <w:rsid w:val="2B56D0FE"/>
    <w:rsid w:val="2B629EF3"/>
    <w:rsid w:val="2B6D0541"/>
    <w:rsid w:val="2B7864D6"/>
    <w:rsid w:val="2B7D09E8"/>
    <w:rsid w:val="2B833A10"/>
    <w:rsid w:val="2B897390"/>
    <w:rsid w:val="2B905397"/>
    <w:rsid w:val="2B9BB417"/>
    <w:rsid w:val="2B9E2A61"/>
    <w:rsid w:val="2BA68563"/>
    <w:rsid w:val="2BAA629C"/>
    <w:rsid w:val="2BAB063A"/>
    <w:rsid w:val="2BBCD48A"/>
    <w:rsid w:val="2BBE52EF"/>
    <w:rsid w:val="2BC56C5D"/>
    <w:rsid w:val="2BC593AE"/>
    <w:rsid w:val="2BD22C1F"/>
    <w:rsid w:val="2BD6D2F3"/>
    <w:rsid w:val="2BE670E6"/>
    <w:rsid w:val="2BE80DCA"/>
    <w:rsid w:val="2BF6EE65"/>
    <w:rsid w:val="2BF87B1A"/>
    <w:rsid w:val="2BFDB82C"/>
    <w:rsid w:val="2C00FD4B"/>
    <w:rsid w:val="2C0F0845"/>
    <w:rsid w:val="2C17E9B8"/>
    <w:rsid w:val="2C184424"/>
    <w:rsid w:val="2C2FDCDD"/>
    <w:rsid w:val="2C42B401"/>
    <w:rsid w:val="2C47FBC1"/>
    <w:rsid w:val="2C4D4145"/>
    <w:rsid w:val="2C55E9DB"/>
    <w:rsid w:val="2C6C7E08"/>
    <w:rsid w:val="2C6F87BE"/>
    <w:rsid w:val="2C70CB86"/>
    <w:rsid w:val="2C75D526"/>
    <w:rsid w:val="2C7E165F"/>
    <w:rsid w:val="2C82AFE8"/>
    <w:rsid w:val="2C82FB91"/>
    <w:rsid w:val="2C8B2166"/>
    <w:rsid w:val="2C931DB3"/>
    <w:rsid w:val="2C986212"/>
    <w:rsid w:val="2C98D5D8"/>
    <w:rsid w:val="2C9F0354"/>
    <w:rsid w:val="2CAB1B63"/>
    <w:rsid w:val="2CACDDDC"/>
    <w:rsid w:val="2CB3C887"/>
    <w:rsid w:val="2CC57093"/>
    <w:rsid w:val="2CC5C27D"/>
    <w:rsid w:val="2CC97254"/>
    <w:rsid w:val="2CD33F00"/>
    <w:rsid w:val="2CD7C760"/>
    <w:rsid w:val="2CDDEEB5"/>
    <w:rsid w:val="2CE28013"/>
    <w:rsid w:val="2CF08B0F"/>
    <w:rsid w:val="2CF4EFA8"/>
    <w:rsid w:val="2CFABEE6"/>
    <w:rsid w:val="2D007BD1"/>
    <w:rsid w:val="2D008460"/>
    <w:rsid w:val="2D009B28"/>
    <w:rsid w:val="2D05A2ED"/>
    <w:rsid w:val="2D0D73EE"/>
    <w:rsid w:val="2D0DC50A"/>
    <w:rsid w:val="2D1B2ED1"/>
    <w:rsid w:val="2D227B30"/>
    <w:rsid w:val="2D283FC7"/>
    <w:rsid w:val="2D2BBA55"/>
    <w:rsid w:val="2D309030"/>
    <w:rsid w:val="2D34E908"/>
    <w:rsid w:val="2D36C32D"/>
    <w:rsid w:val="2D42ED0A"/>
    <w:rsid w:val="2D498F88"/>
    <w:rsid w:val="2D4FCC1F"/>
    <w:rsid w:val="2D5082E4"/>
    <w:rsid w:val="2D533525"/>
    <w:rsid w:val="2D5A7CED"/>
    <w:rsid w:val="2D5D71B3"/>
    <w:rsid w:val="2D6BE876"/>
    <w:rsid w:val="2D7094BC"/>
    <w:rsid w:val="2D798D53"/>
    <w:rsid w:val="2D89FFFA"/>
    <w:rsid w:val="2D91F084"/>
    <w:rsid w:val="2D93B6E2"/>
    <w:rsid w:val="2D9DDD63"/>
    <w:rsid w:val="2DA638FA"/>
    <w:rsid w:val="2DAB06E2"/>
    <w:rsid w:val="2DBE9F7E"/>
    <w:rsid w:val="2DCF28C9"/>
    <w:rsid w:val="2DD16906"/>
    <w:rsid w:val="2DD362B3"/>
    <w:rsid w:val="2DD65EED"/>
    <w:rsid w:val="2DD70250"/>
    <w:rsid w:val="2DD7182A"/>
    <w:rsid w:val="2DF767D9"/>
    <w:rsid w:val="2DFB18F2"/>
    <w:rsid w:val="2DFBAA8D"/>
    <w:rsid w:val="2DFC6F42"/>
    <w:rsid w:val="2E15803B"/>
    <w:rsid w:val="2E249C32"/>
    <w:rsid w:val="2E291C5C"/>
    <w:rsid w:val="2E294C01"/>
    <w:rsid w:val="2E335D58"/>
    <w:rsid w:val="2E34646A"/>
    <w:rsid w:val="2E39F49A"/>
    <w:rsid w:val="2E3BD73D"/>
    <w:rsid w:val="2E3F46E1"/>
    <w:rsid w:val="2E48DD2C"/>
    <w:rsid w:val="2E5AC0F0"/>
    <w:rsid w:val="2E65B2E6"/>
    <w:rsid w:val="2E6C4469"/>
    <w:rsid w:val="2E777DFD"/>
    <w:rsid w:val="2E7D2195"/>
    <w:rsid w:val="2E882D8C"/>
    <w:rsid w:val="2E88AAB8"/>
    <w:rsid w:val="2E91EB94"/>
    <w:rsid w:val="2EA30628"/>
    <w:rsid w:val="2EA34C65"/>
    <w:rsid w:val="2EA7FE6D"/>
    <w:rsid w:val="2EAE474F"/>
    <w:rsid w:val="2EB17C2E"/>
    <w:rsid w:val="2EC10A5E"/>
    <w:rsid w:val="2ECDAE52"/>
    <w:rsid w:val="2EDD431D"/>
    <w:rsid w:val="2EE3B49A"/>
    <w:rsid w:val="2EE662CE"/>
    <w:rsid w:val="2EF5CED2"/>
    <w:rsid w:val="2EFAFBD3"/>
    <w:rsid w:val="2F075C4E"/>
    <w:rsid w:val="2F083BE2"/>
    <w:rsid w:val="2F0A2178"/>
    <w:rsid w:val="2F1AFD81"/>
    <w:rsid w:val="2F29F73E"/>
    <w:rsid w:val="2F2ACB31"/>
    <w:rsid w:val="2F2D0959"/>
    <w:rsid w:val="2F2EF813"/>
    <w:rsid w:val="2F39ADC4"/>
    <w:rsid w:val="2F3ACD63"/>
    <w:rsid w:val="2F3F2D35"/>
    <w:rsid w:val="2F4C9630"/>
    <w:rsid w:val="2F544083"/>
    <w:rsid w:val="2F576C4F"/>
    <w:rsid w:val="2F5E83B4"/>
    <w:rsid w:val="2F63671C"/>
    <w:rsid w:val="2F68ECFE"/>
    <w:rsid w:val="2F6E1B6A"/>
    <w:rsid w:val="2F74F4BB"/>
    <w:rsid w:val="2F77E99E"/>
    <w:rsid w:val="2F7FE5A5"/>
    <w:rsid w:val="2F835DB5"/>
    <w:rsid w:val="2F884636"/>
    <w:rsid w:val="2F8D6E1B"/>
    <w:rsid w:val="2F90EA51"/>
    <w:rsid w:val="2F94766B"/>
    <w:rsid w:val="2F94D7B4"/>
    <w:rsid w:val="2F967D7C"/>
    <w:rsid w:val="2F9E66C1"/>
    <w:rsid w:val="2FA04867"/>
    <w:rsid w:val="2FA2AF85"/>
    <w:rsid w:val="2FAC8981"/>
    <w:rsid w:val="2FADF312"/>
    <w:rsid w:val="2FB6A331"/>
    <w:rsid w:val="2FBE342F"/>
    <w:rsid w:val="2FBF6506"/>
    <w:rsid w:val="2FC15310"/>
    <w:rsid w:val="2FC49CD9"/>
    <w:rsid w:val="2FC4BA16"/>
    <w:rsid w:val="2FC7F477"/>
    <w:rsid w:val="2FCE683A"/>
    <w:rsid w:val="2FCF6C16"/>
    <w:rsid w:val="2FD14527"/>
    <w:rsid w:val="2FD48853"/>
    <w:rsid w:val="2FDBCF36"/>
    <w:rsid w:val="2FDEE58E"/>
    <w:rsid w:val="2FEDA2CB"/>
    <w:rsid w:val="2FF60E7B"/>
    <w:rsid w:val="2FF689FB"/>
    <w:rsid w:val="300528ED"/>
    <w:rsid w:val="30085F22"/>
    <w:rsid w:val="3009FD9A"/>
    <w:rsid w:val="300B56D1"/>
    <w:rsid w:val="300D8C27"/>
    <w:rsid w:val="30195CBF"/>
    <w:rsid w:val="301E1B47"/>
    <w:rsid w:val="301ED42B"/>
    <w:rsid w:val="30201775"/>
    <w:rsid w:val="3021BD35"/>
    <w:rsid w:val="302B3FB2"/>
    <w:rsid w:val="3032DABC"/>
    <w:rsid w:val="30492EAD"/>
    <w:rsid w:val="305CAF40"/>
    <w:rsid w:val="30646249"/>
    <w:rsid w:val="3065DC40"/>
    <w:rsid w:val="3065E8DD"/>
    <w:rsid w:val="30712D23"/>
    <w:rsid w:val="3078D041"/>
    <w:rsid w:val="309EB13D"/>
    <w:rsid w:val="30A12899"/>
    <w:rsid w:val="30A8E3FB"/>
    <w:rsid w:val="30AA2226"/>
    <w:rsid w:val="30B2E820"/>
    <w:rsid w:val="30B5CB6B"/>
    <w:rsid w:val="30BAB166"/>
    <w:rsid w:val="30BB4760"/>
    <w:rsid w:val="30BF1578"/>
    <w:rsid w:val="30C4E5C2"/>
    <w:rsid w:val="30C62BEB"/>
    <w:rsid w:val="30C7DFBE"/>
    <w:rsid w:val="30C978D9"/>
    <w:rsid w:val="30CBEC3D"/>
    <w:rsid w:val="30CD5F7F"/>
    <w:rsid w:val="30D01D6A"/>
    <w:rsid w:val="30D30407"/>
    <w:rsid w:val="30D30600"/>
    <w:rsid w:val="30D4C619"/>
    <w:rsid w:val="30DB5113"/>
    <w:rsid w:val="30DD4232"/>
    <w:rsid w:val="30E2E0D7"/>
    <w:rsid w:val="30E981BB"/>
    <w:rsid w:val="30F2217A"/>
    <w:rsid w:val="30F23AF9"/>
    <w:rsid w:val="31157C51"/>
    <w:rsid w:val="311593BC"/>
    <w:rsid w:val="31171874"/>
    <w:rsid w:val="311B7B31"/>
    <w:rsid w:val="31230703"/>
    <w:rsid w:val="3128B884"/>
    <w:rsid w:val="3140F5AB"/>
    <w:rsid w:val="314B5680"/>
    <w:rsid w:val="314D06DA"/>
    <w:rsid w:val="3150FE8E"/>
    <w:rsid w:val="3152E369"/>
    <w:rsid w:val="315F0C88"/>
    <w:rsid w:val="3161639C"/>
    <w:rsid w:val="31626E3A"/>
    <w:rsid w:val="31631AAA"/>
    <w:rsid w:val="31634F72"/>
    <w:rsid w:val="3167A4B0"/>
    <w:rsid w:val="31719787"/>
    <w:rsid w:val="31832CF0"/>
    <w:rsid w:val="318DFE98"/>
    <w:rsid w:val="319EC09C"/>
    <w:rsid w:val="31AC6F77"/>
    <w:rsid w:val="31BB64ED"/>
    <w:rsid w:val="31CFD8DD"/>
    <w:rsid w:val="31E01346"/>
    <w:rsid w:val="31E113B4"/>
    <w:rsid w:val="31EE66C6"/>
    <w:rsid w:val="31F155DE"/>
    <w:rsid w:val="31F6A75E"/>
    <w:rsid w:val="31FBB0EA"/>
    <w:rsid w:val="31FFA3AE"/>
    <w:rsid w:val="3217CC00"/>
    <w:rsid w:val="3219F8AF"/>
    <w:rsid w:val="321B1E4C"/>
    <w:rsid w:val="322B1E38"/>
    <w:rsid w:val="322B336F"/>
    <w:rsid w:val="322E4298"/>
    <w:rsid w:val="3233B026"/>
    <w:rsid w:val="3248796C"/>
    <w:rsid w:val="325F51DE"/>
    <w:rsid w:val="32628033"/>
    <w:rsid w:val="32655FD3"/>
    <w:rsid w:val="326C0BF1"/>
    <w:rsid w:val="3271FB19"/>
    <w:rsid w:val="3275EFDA"/>
    <w:rsid w:val="3279C54F"/>
    <w:rsid w:val="32827527"/>
    <w:rsid w:val="32892122"/>
    <w:rsid w:val="3297A2EF"/>
    <w:rsid w:val="32A1B08D"/>
    <w:rsid w:val="32A566B2"/>
    <w:rsid w:val="32BA8D57"/>
    <w:rsid w:val="32C1C9EF"/>
    <w:rsid w:val="32C22E6C"/>
    <w:rsid w:val="32D44260"/>
    <w:rsid w:val="32D4D6A7"/>
    <w:rsid w:val="32D90B95"/>
    <w:rsid w:val="32DF395B"/>
    <w:rsid w:val="32DFC42F"/>
    <w:rsid w:val="32E20130"/>
    <w:rsid w:val="32E62EF6"/>
    <w:rsid w:val="32E726E1"/>
    <w:rsid w:val="32E73547"/>
    <w:rsid w:val="32EB6016"/>
    <w:rsid w:val="32F3B3E4"/>
    <w:rsid w:val="32FCB0D6"/>
    <w:rsid w:val="32FD03ED"/>
    <w:rsid w:val="3315AC1E"/>
    <w:rsid w:val="3316381A"/>
    <w:rsid w:val="3316592D"/>
    <w:rsid w:val="332660EA"/>
    <w:rsid w:val="332788F2"/>
    <w:rsid w:val="332BB9A2"/>
    <w:rsid w:val="332D68CA"/>
    <w:rsid w:val="33332383"/>
    <w:rsid w:val="33334611"/>
    <w:rsid w:val="33338DF4"/>
    <w:rsid w:val="33382A41"/>
    <w:rsid w:val="333FA057"/>
    <w:rsid w:val="334AAB05"/>
    <w:rsid w:val="334C6E98"/>
    <w:rsid w:val="334E2D80"/>
    <w:rsid w:val="33569146"/>
    <w:rsid w:val="335B6C4B"/>
    <w:rsid w:val="335D97F4"/>
    <w:rsid w:val="335F4AFF"/>
    <w:rsid w:val="3365E0AC"/>
    <w:rsid w:val="336BA93E"/>
    <w:rsid w:val="336F1B90"/>
    <w:rsid w:val="3374CC47"/>
    <w:rsid w:val="33797C7F"/>
    <w:rsid w:val="337B1B5F"/>
    <w:rsid w:val="33827826"/>
    <w:rsid w:val="3386B735"/>
    <w:rsid w:val="339CCBF9"/>
    <w:rsid w:val="339E0A31"/>
    <w:rsid w:val="33A7452C"/>
    <w:rsid w:val="33ACF3DC"/>
    <w:rsid w:val="33E1D9C9"/>
    <w:rsid w:val="33EA1717"/>
    <w:rsid w:val="33EC7EA5"/>
    <w:rsid w:val="33ED2B62"/>
    <w:rsid w:val="33ED6C2D"/>
    <w:rsid w:val="33F98488"/>
    <w:rsid w:val="3406F567"/>
    <w:rsid w:val="34097E5C"/>
    <w:rsid w:val="340A53D1"/>
    <w:rsid w:val="340D5AF3"/>
    <w:rsid w:val="340F4F39"/>
    <w:rsid w:val="34142F66"/>
    <w:rsid w:val="34187CE6"/>
    <w:rsid w:val="3418FFB9"/>
    <w:rsid w:val="341A012F"/>
    <w:rsid w:val="341C3675"/>
    <w:rsid w:val="3430CD40"/>
    <w:rsid w:val="3437AE93"/>
    <w:rsid w:val="343A1809"/>
    <w:rsid w:val="343C6617"/>
    <w:rsid w:val="344754FE"/>
    <w:rsid w:val="34481728"/>
    <w:rsid w:val="34531125"/>
    <w:rsid w:val="34561D7B"/>
    <w:rsid w:val="345854CA"/>
    <w:rsid w:val="34591A19"/>
    <w:rsid w:val="345C6E8C"/>
    <w:rsid w:val="346689E5"/>
    <w:rsid w:val="3469D823"/>
    <w:rsid w:val="346D8DDF"/>
    <w:rsid w:val="346E0F6F"/>
    <w:rsid w:val="346F2486"/>
    <w:rsid w:val="3473B98A"/>
    <w:rsid w:val="34768CB2"/>
    <w:rsid w:val="3477E0B9"/>
    <w:rsid w:val="34790CAA"/>
    <w:rsid w:val="347B09BC"/>
    <w:rsid w:val="347B1F7B"/>
    <w:rsid w:val="348607E1"/>
    <w:rsid w:val="349688EA"/>
    <w:rsid w:val="34982B39"/>
    <w:rsid w:val="34985DE0"/>
    <w:rsid w:val="349B0BA4"/>
    <w:rsid w:val="34B91296"/>
    <w:rsid w:val="34BBAB9D"/>
    <w:rsid w:val="34BEF265"/>
    <w:rsid w:val="34C3C3ED"/>
    <w:rsid w:val="34CDBA45"/>
    <w:rsid w:val="34DA23D0"/>
    <w:rsid w:val="34DEDA1C"/>
    <w:rsid w:val="34E021FF"/>
    <w:rsid w:val="34E0FD4A"/>
    <w:rsid w:val="34E2D5F5"/>
    <w:rsid w:val="34F5BA27"/>
    <w:rsid w:val="34F69426"/>
    <w:rsid w:val="35087972"/>
    <w:rsid w:val="3515AC38"/>
    <w:rsid w:val="351E630C"/>
    <w:rsid w:val="3521B3BD"/>
    <w:rsid w:val="352791F3"/>
    <w:rsid w:val="3527C942"/>
    <w:rsid w:val="352E95BA"/>
    <w:rsid w:val="355C7CFE"/>
    <w:rsid w:val="35759026"/>
    <w:rsid w:val="35809B18"/>
    <w:rsid w:val="358C38E0"/>
    <w:rsid w:val="358E5E70"/>
    <w:rsid w:val="35906280"/>
    <w:rsid w:val="359802DC"/>
    <w:rsid w:val="359975C1"/>
    <w:rsid w:val="359F5646"/>
    <w:rsid w:val="35AC60FA"/>
    <w:rsid w:val="35AF2738"/>
    <w:rsid w:val="35B36594"/>
    <w:rsid w:val="35B4121F"/>
    <w:rsid w:val="35C8AF6A"/>
    <w:rsid w:val="35CA4D92"/>
    <w:rsid w:val="35D5F75F"/>
    <w:rsid w:val="35DAA595"/>
    <w:rsid w:val="35E44ED5"/>
    <w:rsid w:val="35E6D219"/>
    <w:rsid w:val="35E75E4E"/>
    <w:rsid w:val="35F15288"/>
    <w:rsid w:val="35F397A3"/>
    <w:rsid w:val="35F4B845"/>
    <w:rsid w:val="35FB79F9"/>
    <w:rsid w:val="36084F9F"/>
    <w:rsid w:val="360A357F"/>
    <w:rsid w:val="360CF062"/>
    <w:rsid w:val="3610AE4E"/>
    <w:rsid w:val="3612E280"/>
    <w:rsid w:val="361D22C8"/>
    <w:rsid w:val="362FAA85"/>
    <w:rsid w:val="3634D6CC"/>
    <w:rsid w:val="3636DC05"/>
    <w:rsid w:val="36400833"/>
    <w:rsid w:val="36421B5F"/>
    <w:rsid w:val="3643E23C"/>
    <w:rsid w:val="364A84E2"/>
    <w:rsid w:val="364D5EAC"/>
    <w:rsid w:val="36505A8B"/>
    <w:rsid w:val="3652A02C"/>
    <w:rsid w:val="3653CD29"/>
    <w:rsid w:val="3659F0AC"/>
    <w:rsid w:val="365E01AC"/>
    <w:rsid w:val="36698AA6"/>
    <w:rsid w:val="366EE0C9"/>
    <w:rsid w:val="366FBFF1"/>
    <w:rsid w:val="36750E99"/>
    <w:rsid w:val="367CCDAB"/>
    <w:rsid w:val="368E7B12"/>
    <w:rsid w:val="36932053"/>
    <w:rsid w:val="369C5B80"/>
    <w:rsid w:val="36AAA0FF"/>
    <w:rsid w:val="36B4CAA7"/>
    <w:rsid w:val="36BBF42D"/>
    <w:rsid w:val="36BF2ECC"/>
    <w:rsid w:val="36C05823"/>
    <w:rsid w:val="36CFBAAC"/>
    <w:rsid w:val="36D6011B"/>
    <w:rsid w:val="36DF22B9"/>
    <w:rsid w:val="36FB898E"/>
    <w:rsid w:val="370D6716"/>
    <w:rsid w:val="37111E8B"/>
    <w:rsid w:val="3716564D"/>
    <w:rsid w:val="3737E4AD"/>
    <w:rsid w:val="37457EEC"/>
    <w:rsid w:val="374F7ABB"/>
    <w:rsid w:val="37588BA1"/>
    <w:rsid w:val="375D6A54"/>
    <w:rsid w:val="37647FCB"/>
    <w:rsid w:val="37649BA3"/>
    <w:rsid w:val="376576F7"/>
    <w:rsid w:val="37664ABD"/>
    <w:rsid w:val="376966F9"/>
    <w:rsid w:val="376BEA05"/>
    <w:rsid w:val="37748F5E"/>
    <w:rsid w:val="37784A5B"/>
    <w:rsid w:val="377A44F9"/>
    <w:rsid w:val="37828443"/>
    <w:rsid w:val="3789D2E3"/>
    <w:rsid w:val="378A0ADF"/>
    <w:rsid w:val="378BA03C"/>
    <w:rsid w:val="378F56B8"/>
    <w:rsid w:val="37942180"/>
    <w:rsid w:val="3795381F"/>
    <w:rsid w:val="37A52BB8"/>
    <w:rsid w:val="37A5D722"/>
    <w:rsid w:val="37AAEBF4"/>
    <w:rsid w:val="37ABE9B5"/>
    <w:rsid w:val="37B64940"/>
    <w:rsid w:val="37BA6826"/>
    <w:rsid w:val="37BF790D"/>
    <w:rsid w:val="37C1718F"/>
    <w:rsid w:val="37C9E3DB"/>
    <w:rsid w:val="37DD5568"/>
    <w:rsid w:val="37E1A07E"/>
    <w:rsid w:val="37E205DD"/>
    <w:rsid w:val="37ED468E"/>
    <w:rsid w:val="37F0134F"/>
    <w:rsid w:val="37F7A8E7"/>
    <w:rsid w:val="37FB6F7E"/>
    <w:rsid w:val="37FB74FD"/>
    <w:rsid w:val="380C2435"/>
    <w:rsid w:val="380E4803"/>
    <w:rsid w:val="3828D5DF"/>
    <w:rsid w:val="382C9192"/>
    <w:rsid w:val="383362E3"/>
    <w:rsid w:val="38350229"/>
    <w:rsid w:val="3844EFB3"/>
    <w:rsid w:val="38450841"/>
    <w:rsid w:val="3857FEE5"/>
    <w:rsid w:val="385ACDE2"/>
    <w:rsid w:val="385FA66C"/>
    <w:rsid w:val="385FC20F"/>
    <w:rsid w:val="3871A395"/>
    <w:rsid w:val="3873CC24"/>
    <w:rsid w:val="38AAEDE2"/>
    <w:rsid w:val="38C0DD50"/>
    <w:rsid w:val="38CE5C68"/>
    <w:rsid w:val="38D1C1B0"/>
    <w:rsid w:val="38D3F11C"/>
    <w:rsid w:val="38DC3107"/>
    <w:rsid w:val="38DD1D43"/>
    <w:rsid w:val="38EE673B"/>
    <w:rsid w:val="38F338A2"/>
    <w:rsid w:val="38F471C0"/>
    <w:rsid w:val="38F48C77"/>
    <w:rsid w:val="38F5D2DF"/>
    <w:rsid w:val="38FF9BBE"/>
    <w:rsid w:val="390210A7"/>
    <w:rsid w:val="39093AC6"/>
    <w:rsid w:val="390FC257"/>
    <w:rsid w:val="391557AE"/>
    <w:rsid w:val="391B567F"/>
    <w:rsid w:val="39202CB4"/>
    <w:rsid w:val="3927287C"/>
    <w:rsid w:val="39302132"/>
    <w:rsid w:val="3932DD54"/>
    <w:rsid w:val="3936EA4D"/>
    <w:rsid w:val="393C0D5A"/>
    <w:rsid w:val="3955546A"/>
    <w:rsid w:val="39622ED7"/>
    <w:rsid w:val="39699E5E"/>
    <w:rsid w:val="3973A73D"/>
    <w:rsid w:val="39790916"/>
    <w:rsid w:val="39835F47"/>
    <w:rsid w:val="3983B060"/>
    <w:rsid w:val="3983E2AA"/>
    <w:rsid w:val="39847B42"/>
    <w:rsid w:val="398D13F7"/>
    <w:rsid w:val="399906F5"/>
    <w:rsid w:val="399A10AB"/>
    <w:rsid w:val="399A5B40"/>
    <w:rsid w:val="399AAF79"/>
    <w:rsid w:val="399B9D35"/>
    <w:rsid w:val="39AA1DAE"/>
    <w:rsid w:val="39C2ADEB"/>
    <w:rsid w:val="39C2BFBC"/>
    <w:rsid w:val="39CD7AA2"/>
    <w:rsid w:val="39E93BD4"/>
    <w:rsid w:val="39F0F9F6"/>
    <w:rsid w:val="39F2A54C"/>
    <w:rsid w:val="39F66E49"/>
    <w:rsid w:val="39F93C03"/>
    <w:rsid w:val="3A0A9529"/>
    <w:rsid w:val="3A0CA8F6"/>
    <w:rsid w:val="3A10207A"/>
    <w:rsid w:val="3A1DFED8"/>
    <w:rsid w:val="3A251865"/>
    <w:rsid w:val="3A277C94"/>
    <w:rsid w:val="3A296006"/>
    <w:rsid w:val="3A346B3E"/>
    <w:rsid w:val="3A36354F"/>
    <w:rsid w:val="3A4CC56B"/>
    <w:rsid w:val="3A58F0F4"/>
    <w:rsid w:val="3A67AFD6"/>
    <w:rsid w:val="3A6EFCDB"/>
    <w:rsid w:val="3A752C5C"/>
    <w:rsid w:val="3A77655A"/>
    <w:rsid w:val="3A7858E5"/>
    <w:rsid w:val="3A801B73"/>
    <w:rsid w:val="3A84E986"/>
    <w:rsid w:val="3A85BBF4"/>
    <w:rsid w:val="3A8A8269"/>
    <w:rsid w:val="3A8CF9E2"/>
    <w:rsid w:val="3A9C208D"/>
    <w:rsid w:val="3AB25709"/>
    <w:rsid w:val="3AB5E22A"/>
    <w:rsid w:val="3AB7B607"/>
    <w:rsid w:val="3ACDEB3E"/>
    <w:rsid w:val="3ACEADB5"/>
    <w:rsid w:val="3AD07C9D"/>
    <w:rsid w:val="3ADC9A2B"/>
    <w:rsid w:val="3AEA4B40"/>
    <w:rsid w:val="3AF0A216"/>
    <w:rsid w:val="3AF124CB"/>
    <w:rsid w:val="3AF23333"/>
    <w:rsid w:val="3AF28EE0"/>
    <w:rsid w:val="3AF3CA4D"/>
    <w:rsid w:val="3B080918"/>
    <w:rsid w:val="3B08FE28"/>
    <w:rsid w:val="3B09A7B6"/>
    <w:rsid w:val="3B0F9F75"/>
    <w:rsid w:val="3B19FA81"/>
    <w:rsid w:val="3B2276E3"/>
    <w:rsid w:val="3B2431E7"/>
    <w:rsid w:val="3B25C6B6"/>
    <w:rsid w:val="3B3F7C4A"/>
    <w:rsid w:val="3B5C0953"/>
    <w:rsid w:val="3B6246A3"/>
    <w:rsid w:val="3B63B7C4"/>
    <w:rsid w:val="3B6F3671"/>
    <w:rsid w:val="3B6F562D"/>
    <w:rsid w:val="3B76BB23"/>
    <w:rsid w:val="3B84F51A"/>
    <w:rsid w:val="3B8FE380"/>
    <w:rsid w:val="3B92FA43"/>
    <w:rsid w:val="3B943802"/>
    <w:rsid w:val="3BA11FBF"/>
    <w:rsid w:val="3BA12E67"/>
    <w:rsid w:val="3BA862A7"/>
    <w:rsid w:val="3BAEC89F"/>
    <w:rsid w:val="3BB1B925"/>
    <w:rsid w:val="3BB1D7E1"/>
    <w:rsid w:val="3BC6276B"/>
    <w:rsid w:val="3BCBB9AA"/>
    <w:rsid w:val="3BD60796"/>
    <w:rsid w:val="3BDBBBE6"/>
    <w:rsid w:val="3BDF940E"/>
    <w:rsid w:val="3BE02B2E"/>
    <w:rsid w:val="3BEA275F"/>
    <w:rsid w:val="3BEB1703"/>
    <w:rsid w:val="3BECF5AB"/>
    <w:rsid w:val="3BEE35C6"/>
    <w:rsid w:val="3BF3CF35"/>
    <w:rsid w:val="3BF991C0"/>
    <w:rsid w:val="3BF996E9"/>
    <w:rsid w:val="3C006B98"/>
    <w:rsid w:val="3C058785"/>
    <w:rsid w:val="3C1DFED9"/>
    <w:rsid w:val="3C2004D6"/>
    <w:rsid w:val="3C2C5CB6"/>
    <w:rsid w:val="3C30ECDE"/>
    <w:rsid w:val="3C3E66AA"/>
    <w:rsid w:val="3C3E8471"/>
    <w:rsid w:val="3C475FE1"/>
    <w:rsid w:val="3C5155B9"/>
    <w:rsid w:val="3C56DBAA"/>
    <w:rsid w:val="3C61CE3A"/>
    <w:rsid w:val="3C6B980C"/>
    <w:rsid w:val="3C6E47F6"/>
    <w:rsid w:val="3C7A8276"/>
    <w:rsid w:val="3C7BC16D"/>
    <w:rsid w:val="3C82E817"/>
    <w:rsid w:val="3C8520D0"/>
    <w:rsid w:val="3C85DD0D"/>
    <w:rsid w:val="3C8CF52C"/>
    <w:rsid w:val="3C9A556A"/>
    <w:rsid w:val="3CA23CF9"/>
    <w:rsid w:val="3CA2CE68"/>
    <w:rsid w:val="3CA5FACA"/>
    <w:rsid w:val="3CB86D88"/>
    <w:rsid w:val="3CD748F4"/>
    <w:rsid w:val="3CDF2C77"/>
    <w:rsid w:val="3CEE8CB2"/>
    <w:rsid w:val="3D0C032F"/>
    <w:rsid w:val="3D0C6A6E"/>
    <w:rsid w:val="3D0CDCA9"/>
    <w:rsid w:val="3D0E5FDC"/>
    <w:rsid w:val="3D12314D"/>
    <w:rsid w:val="3D142697"/>
    <w:rsid w:val="3D1634F7"/>
    <w:rsid w:val="3D20DC96"/>
    <w:rsid w:val="3D2850B2"/>
    <w:rsid w:val="3D28CA1C"/>
    <w:rsid w:val="3D2BE447"/>
    <w:rsid w:val="3D31E475"/>
    <w:rsid w:val="3D341CDD"/>
    <w:rsid w:val="3D3A3E7C"/>
    <w:rsid w:val="3D3D3598"/>
    <w:rsid w:val="3D3F4E52"/>
    <w:rsid w:val="3D3FC0C9"/>
    <w:rsid w:val="3D559BCF"/>
    <w:rsid w:val="3D57FB14"/>
    <w:rsid w:val="3D5CDF41"/>
    <w:rsid w:val="3D68A3BD"/>
    <w:rsid w:val="3D6C17C7"/>
    <w:rsid w:val="3D6FE2A7"/>
    <w:rsid w:val="3D762A0C"/>
    <w:rsid w:val="3D796D9A"/>
    <w:rsid w:val="3D7AB0F3"/>
    <w:rsid w:val="3D7AE54B"/>
    <w:rsid w:val="3D83EA8F"/>
    <w:rsid w:val="3D92558E"/>
    <w:rsid w:val="3DA463F1"/>
    <w:rsid w:val="3DA4D9E9"/>
    <w:rsid w:val="3DAD2693"/>
    <w:rsid w:val="3DC6A9C5"/>
    <w:rsid w:val="3DD21EDE"/>
    <w:rsid w:val="3DD6A380"/>
    <w:rsid w:val="3DD72592"/>
    <w:rsid w:val="3DD915A5"/>
    <w:rsid w:val="3DE10760"/>
    <w:rsid w:val="3DE9B3D5"/>
    <w:rsid w:val="3DEBDEAF"/>
    <w:rsid w:val="3DEFEFC2"/>
    <w:rsid w:val="3DF38934"/>
    <w:rsid w:val="3DF89645"/>
    <w:rsid w:val="3E07552E"/>
    <w:rsid w:val="3E0951BB"/>
    <w:rsid w:val="3E0E2791"/>
    <w:rsid w:val="3E0E861C"/>
    <w:rsid w:val="3E1475F0"/>
    <w:rsid w:val="3E1652D7"/>
    <w:rsid w:val="3E23FD0C"/>
    <w:rsid w:val="3E2842D8"/>
    <w:rsid w:val="3E2B5432"/>
    <w:rsid w:val="3E3E8D47"/>
    <w:rsid w:val="3E4DBB6B"/>
    <w:rsid w:val="3E6642F1"/>
    <w:rsid w:val="3E732312"/>
    <w:rsid w:val="3E843878"/>
    <w:rsid w:val="3E87DF90"/>
    <w:rsid w:val="3E906648"/>
    <w:rsid w:val="3E951EAF"/>
    <w:rsid w:val="3E9590FA"/>
    <w:rsid w:val="3EA07168"/>
    <w:rsid w:val="3EA6F54A"/>
    <w:rsid w:val="3EAEC3B1"/>
    <w:rsid w:val="3EB56762"/>
    <w:rsid w:val="3EBB2E91"/>
    <w:rsid w:val="3EBCACF7"/>
    <w:rsid w:val="3EBE9549"/>
    <w:rsid w:val="3EC142E2"/>
    <w:rsid w:val="3EC464AE"/>
    <w:rsid w:val="3EC5D150"/>
    <w:rsid w:val="3ED0A1A9"/>
    <w:rsid w:val="3ED1C345"/>
    <w:rsid w:val="3ED41DE1"/>
    <w:rsid w:val="3ED5A008"/>
    <w:rsid w:val="3ED9DA20"/>
    <w:rsid w:val="3EDA5B9D"/>
    <w:rsid w:val="3EDD49B4"/>
    <w:rsid w:val="3EF3CB75"/>
    <w:rsid w:val="3EF602FF"/>
    <w:rsid w:val="3EFC8698"/>
    <w:rsid w:val="3F0067CB"/>
    <w:rsid w:val="3F0587B9"/>
    <w:rsid w:val="3F0A83B3"/>
    <w:rsid w:val="3F0A90C9"/>
    <w:rsid w:val="3F1E45E7"/>
    <w:rsid w:val="3F1F2F5A"/>
    <w:rsid w:val="3F21DC0A"/>
    <w:rsid w:val="3F2A2418"/>
    <w:rsid w:val="3F2AF250"/>
    <w:rsid w:val="3F3C0355"/>
    <w:rsid w:val="3F3DB684"/>
    <w:rsid w:val="3F3F5D31"/>
    <w:rsid w:val="3F403077"/>
    <w:rsid w:val="3F470489"/>
    <w:rsid w:val="3F6280A9"/>
    <w:rsid w:val="3F6F22DE"/>
    <w:rsid w:val="3F6F5FA8"/>
    <w:rsid w:val="3F724243"/>
    <w:rsid w:val="3F75B009"/>
    <w:rsid w:val="3F7AD236"/>
    <w:rsid w:val="3F809ED3"/>
    <w:rsid w:val="3F851FDB"/>
    <w:rsid w:val="3F93111D"/>
    <w:rsid w:val="3F9C15D5"/>
    <w:rsid w:val="3FA34F03"/>
    <w:rsid w:val="3FA832C8"/>
    <w:rsid w:val="3FBDBC63"/>
    <w:rsid w:val="3FBE59B7"/>
    <w:rsid w:val="3FC41339"/>
    <w:rsid w:val="3FC68F79"/>
    <w:rsid w:val="3FC8C727"/>
    <w:rsid w:val="3FDAFC48"/>
    <w:rsid w:val="3FE46481"/>
    <w:rsid w:val="3FE8DDB3"/>
    <w:rsid w:val="40016F86"/>
    <w:rsid w:val="4011716F"/>
    <w:rsid w:val="402093B8"/>
    <w:rsid w:val="402096C0"/>
    <w:rsid w:val="4027810B"/>
    <w:rsid w:val="40359761"/>
    <w:rsid w:val="403ED650"/>
    <w:rsid w:val="403F9725"/>
    <w:rsid w:val="4046C88F"/>
    <w:rsid w:val="404A76B8"/>
    <w:rsid w:val="404F583E"/>
    <w:rsid w:val="4052BB72"/>
    <w:rsid w:val="405653F7"/>
    <w:rsid w:val="405A5171"/>
    <w:rsid w:val="406A15DA"/>
    <w:rsid w:val="407098FF"/>
    <w:rsid w:val="40760424"/>
    <w:rsid w:val="408928A7"/>
    <w:rsid w:val="40896684"/>
    <w:rsid w:val="408BB25B"/>
    <w:rsid w:val="409F4F28"/>
    <w:rsid w:val="409FDD83"/>
    <w:rsid w:val="40A6339B"/>
    <w:rsid w:val="40A68BCB"/>
    <w:rsid w:val="40B250D0"/>
    <w:rsid w:val="40B2C376"/>
    <w:rsid w:val="40B796AB"/>
    <w:rsid w:val="40C915ED"/>
    <w:rsid w:val="40D66C71"/>
    <w:rsid w:val="40E1D94C"/>
    <w:rsid w:val="40E74AF8"/>
    <w:rsid w:val="40F47FC3"/>
    <w:rsid w:val="40F55EED"/>
    <w:rsid w:val="40FE2F9C"/>
    <w:rsid w:val="40FEC9D0"/>
    <w:rsid w:val="4104B410"/>
    <w:rsid w:val="410B6211"/>
    <w:rsid w:val="411398FB"/>
    <w:rsid w:val="411FB530"/>
    <w:rsid w:val="41226C88"/>
    <w:rsid w:val="412692AF"/>
    <w:rsid w:val="4129FCAB"/>
    <w:rsid w:val="414205B3"/>
    <w:rsid w:val="41425CE5"/>
    <w:rsid w:val="414DF399"/>
    <w:rsid w:val="41510CA9"/>
    <w:rsid w:val="41571EE4"/>
    <w:rsid w:val="415A2175"/>
    <w:rsid w:val="415A2A18"/>
    <w:rsid w:val="416256DA"/>
    <w:rsid w:val="41635ACD"/>
    <w:rsid w:val="4164D51C"/>
    <w:rsid w:val="41687DAF"/>
    <w:rsid w:val="416AF4EC"/>
    <w:rsid w:val="4174BF10"/>
    <w:rsid w:val="417A37C0"/>
    <w:rsid w:val="4181C03B"/>
    <w:rsid w:val="4185DC75"/>
    <w:rsid w:val="418F8C85"/>
    <w:rsid w:val="4190617E"/>
    <w:rsid w:val="4193EC7F"/>
    <w:rsid w:val="4199C38C"/>
    <w:rsid w:val="419F65FB"/>
    <w:rsid w:val="41A2C411"/>
    <w:rsid w:val="41A8984A"/>
    <w:rsid w:val="41A8CE1E"/>
    <w:rsid w:val="41AA7C0E"/>
    <w:rsid w:val="41B466AA"/>
    <w:rsid w:val="41BBE5B8"/>
    <w:rsid w:val="41C793C4"/>
    <w:rsid w:val="41C7B9E3"/>
    <w:rsid w:val="41D4310D"/>
    <w:rsid w:val="41DB387B"/>
    <w:rsid w:val="41DDD8AB"/>
    <w:rsid w:val="41DEEEFD"/>
    <w:rsid w:val="41E53E63"/>
    <w:rsid w:val="41EC9259"/>
    <w:rsid w:val="41F10668"/>
    <w:rsid w:val="41F44DB9"/>
    <w:rsid w:val="41FB846C"/>
    <w:rsid w:val="41FC3B3F"/>
    <w:rsid w:val="41FED2C5"/>
    <w:rsid w:val="4205DDE5"/>
    <w:rsid w:val="420EB02D"/>
    <w:rsid w:val="422079E8"/>
    <w:rsid w:val="42320036"/>
    <w:rsid w:val="4238CA8E"/>
    <w:rsid w:val="423A116E"/>
    <w:rsid w:val="423C6D75"/>
    <w:rsid w:val="42406579"/>
    <w:rsid w:val="4240AB19"/>
    <w:rsid w:val="4240EBE7"/>
    <w:rsid w:val="424203FC"/>
    <w:rsid w:val="4244C254"/>
    <w:rsid w:val="4247AAD9"/>
    <w:rsid w:val="424E93D7"/>
    <w:rsid w:val="42544C9F"/>
    <w:rsid w:val="4254BC2A"/>
    <w:rsid w:val="42567767"/>
    <w:rsid w:val="425E71DC"/>
    <w:rsid w:val="426289F9"/>
    <w:rsid w:val="4265343C"/>
    <w:rsid w:val="426A7FEC"/>
    <w:rsid w:val="426DA600"/>
    <w:rsid w:val="426F588D"/>
    <w:rsid w:val="4274EAB0"/>
    <w:rsid w:val="42863B07"/>
    <w:rsid w:val="428D405D"/>
    <w:rsid w:val="42924D0E"/>
    <w:rsid w:val="42955519"/>
    <w:rsid w:val="4299F02B"/>
    <w:rsid w:val="429CE024"/>
    <w:rsid w:val="42A1E260"/>
    <w:rsid w:val="42A8E2F7"/>
    <w:rsid w:val="42AC2980"/>
    <w:rsid w:val="42B9B422"/>
    <w:rsid w:val="42BA4B08"/>
    <w:rsid w:val="42D0EAE9"/>
    <w:rsid w:val="42D6CD4E"/>
    <w:rsid w:val="42DF53BD"/>
    <w:rsid w:val="42EB0467"/>
    <w:rsid w:val="42F23D54"/>
    <w:rsid w:val="43052C01"/>
    <w:rsid w:val="431287BC"/>
    <w:rsid w:val="431C8AB3"/>
    <w:rsid w:val="432B3667"/>
    <w:rsid w:val="4330D559"/>
    <w:rsid w:val="433101F9"/>
    <w:rsid w:val="43326E57"/>
    <w:rsid w:val="43466419"/>
    <w:rsid w:val="4348D3DB"/>
    <w:rsid w:val="434CAF70"/>
    <w:rsid w:val="434FC546"/>
    <w:rsid w:val="435D998D"/>
    <w:rsid w:val="43606884"/>
    <w:rsid w:val="436B169E"/>
    <w:rsid w:val="4373519A"/>
    <w:rsid w:val="4377AC90"/>
    <w:rsid w:val="43796F42"/>
    <w:rsid w:val="437E338C"/>
    <w:rsid w:val="4382E882"/>
    <w:rsid w:val="4389FF63"/>
    <w:rsid w:val="438DACF6"/>
    <w:rsid w:val="439534DA"/>
    <w:rsid w:val="439EFAC5"/>
    <w:rsid w:val="43A7130A"/>
    <w:rsid w:val="43AD0EE1"/>
    <w:rsid w:val="43AFFCE7"/>
    <w:rsid w:val="43BAD522"/>
    <w:rsid w:val="43BBD33B"/>
    <w:rsid w:val="43C59507"/>
    <w:rsid w:val="43C99E0C"/>
    <w:rsid w:val="43D16976"/>
    <w:rsid w:val="43D6B5A2"/>
    <w:rsid w:val="43E2D10B"/>
    <w:rsid w:val="43F1BA0E"/>
    <w:rsid w:val="43FAF2DA"/>
    <w:rsid w:val="43FC3B71"/>
    <w:rsid w:val="43FE8FF8"/>
    <w:rsid w:val="4406E027"/>
    <w:rsid w:val="4412ABB4"/>
    <w:rsid w:val="44162CF2"/>
    <w:rsid w:val="44166E8B"/>
    <w:rsid w:val="441F0A54"/>
    <w:rsid w:val="44270DCB"/>
    <w:rsid w:val="4429AACF"/>
    <w:rsid w:val="442A0767"/>
    <w:rsid w:val="4435AC7B"/>
    <w:rsid w:val="44381AA5"/>
    <w:rsid w:val="444061F7"/>
    <w:rsid w:val="44406CC8"/>
    <w:rsid w:val="444A4B25"/>
    <w:rsid w:val="444EAF6C"/>
    <w:rsid w:val="44517855"/>
    <w:rsid w:val="4453B06E"/>
    <w:rsid w:val="4456AC43"/>
    <w:rsid w:val="4462780E"/>
    <w:rsid w:val="446FEA2D"/>
    <w:rsid w:val="44728C25"/>
    <w:rsid w:val="4478F58B"/>
    <w:rsid w:val="4486DEA8"/>
    <w:rsid w:val="448710AA"/>
    <w:rsid w:val="448E032F"/>
    <w:rsid w:val="449CCEA7"/>
    <w:rsid w:val="44A39A1A"/>
    <w:rsid w:val="44B0DAEB"/>
    <w:rsid w:val="44B7BB71"/>
    <w:rsid w:val="44B957FA"/>
    <w:rsid w:val="44BD5B86"/>
    <w:rsid w:val="44BDAE90"/>
    <w:rsid w:val="44C9BF8B"/>
    <w:rsid w:val="44CBF33C"/>
    <w:rsid w:val="44DB957B"/>
    <w:rsid w:val="44DECA36"/>
    <w:rsid w:val="44F72114"/>
    <w:rsid w:val="44F72B7F"/>
    <w:rsid w:val="44FC38E5"/>
    <w:rsid w:val="4506A5F4"/>
    <w:rsid w:val="4513BD96"/>
    <w:rsid w:val="4513C596"/>
    <w:rsid w:val="45177AE1"/>
    <w:rsid w:val="45195930"/>
    <w:rsid w:val="453DD19A"/>
    <w:rsid w:val="4545998B"/>
    <w:rsid w:val="455721CB"/>
    <w:rsid w:val="45590B58"/>
    <w:rsid w:val="455F237E"/>
    <w:rsid w:val="4560933C"/>
    <w:rsid w:val="456952EE"/>
    <w:rsid w:val="4570882A"/>
    <w:rsid w:val="4572F0A3"/>
    <w:rsid w:val="4581E784"/>
    <w:rsid w:val="458491D4"/>
    <w:rsid w:val="45887C4E"/>
    <w:rsid w:val="4594A447"/>
    <w:rsid w:val="45AA74D9"/>
    <w:rsid w:val="45AF512E"/>
    <w:rsid w:val="45B224DB"/>
    <w:rsid w:val="45C1951C"/>
    <w:rsid w:val="45C4717B"/>
    <w:rsid w:val="45C6662B"/>
    <w:rsid w:val="45C8C224"/>
    <w:rsid w:val="45D5CC57"/>
    <w:rsid w:val="45E7E566"/>
    <w:rsid w:val="45E97FDD"/>
    <w:rsid w:val="45EE5120"/>
    <w:rsid w:val="45F2316B"/>
    <w:rsid w:val="45FEBF0A"/>
    <w:rsid w:val="4605BEA7"/>
    <w:rsid w:val="460F6A40"/>
    <w:rsid w:val="46132F44"/>
    <w:rsid w:val="4622E11C"/>
    <w:rsid w:val="462F5EDF"/>
    <w:rsid w:val="4634C037"/>
    <w:rsid w:val="463731DC"/>
    <w:rsid w:val="4637A2B5"/>
    <w:rsid w:val="4639F9F3"/>
    <w:rsid w:val="4655DED2"/>
    <w:rsid w:val="4658A4FD"/>
    <w:rsid w:val="4659D6F2"/>
    <w:rsid w:val="465D03FE"/>
    <w:rsid w:val="466317DA"/>
    <w:rsid w:val="4666CB10"/>
    <w:rsid w:val="466B85B2"/>
    <w:rsid w:val="46997513"/>
    <w:rsid w:val="469D881B"/>
    <w:rsid w:val="46B2F71A"/>
    <w:rsid w:val="46BD51FC"/>
    <w:rsid w:val="46BE3C1C"/>
    <w:rsid w:val="46BEA950"/>
    <w:rsid w:val="46C40930"/>
    <w:rsid w:val="46DFAAB4"/>
    <w:rsid w:val="46E6B85B"/>
    <w:rsid w:val="46E77C43"/>
    <w:rsid w:val="46ED0C1C"/>
    <w:rsid w:val="46F4F190"/>
    <w:rsid w:val="46FAF3DF"/>
    <w:rsid w:val="470D6D93"/>
    <w:rsid w:val="471A0162"/>
    <w:rsid w:val="4726D287"/>
    <w:rsid w:val="472B8E2F"/>
    <w:rsid w:val="472C2C01"/>
    <w:rsid w:val="4734904B"/>
    <w:rsid w:val="4735C05C"/>
    <w:rsid w:val="4739281B"/>
    <w:rsid w:val="473CBA3C"/>
    <w:rsid w:val="4741F2D1"/>
    <w:rsid w:val="47431E3F"/>
    <w:rsid w:val="4754058F"/>
    <w:rsid w:val="475661F1"/>
    <w:rsid w:val="475FF95A"/>
    <w:rsid w:val="47649A69"/>
    <w:rsid w:val="476E8262"/>
    <w:rsid w:val="4771E33E"/>
    <w:rsid w:val="4777AB25"/>
    <w:rsid w:val="4778D091"/>
    <w:rsid w:val="477C95F8"/>
    <w:rsid w:val="47801759"/>
    <w:rsid w:val="47886FBC"/>
    <w:rsid w:val="478C12F7"/>
    <w:rsid w:val="47917351"/>
    <w:rsid w:val="47940860"/>
    <w:rsid w:val="47A326E1"/>
    <w:rsid w:val="47B0964D"/>
    <w:rsid w:val="47C24317"/>
    <w:rsid w:val="47C8F5F3"/>
    <w:rsid w:val="47CAAB78"/>
    <w:rsid w:val="47CBA7DE"/>
    <w:rsid w:val="47CE8B75"/>
    <w:rsid w:val="47D24B7F"/>
    <w:rsid w:val="47D2B217"/>
    <w:rsid w:val="47D79559"/>
    <w:rsid w:val="47DF1949"/>
    <w:rsid w:val="47EC12A3"/>
    <w:rsid w:val="47EF3A6C"/>
    <w:rsid w:val="47FF8BB0"/>
    <w:rsid w:val="480C3607"/>
    <w:rsid w:val="480E2625"/>
    <w:rsid w:val="48119692"/>
    <w:rsid w:val="4817000A"/>
    <w:rsid w:val="48211470"/>
    <w:rsid w:val="48255F64"/>
    <w:rsid w:val="482D7F56"/>
    <w:rsid w:val="482FA825"/>
    <w:rsid w:val="483090C7"/>
    <w:rsid w:val="4833ABA0"/>
    <w:rsid w:val="483CD834"/>
    <w:rsid w:val="4842EB1F"/>
    <w:rsid w:val="4853F064"/>
    <w:rsid w:val="4854D041"/>
    <w:rsid w:val="48553E2B"/>
    <w:rsid w:val="48594139"/>
    <w:rsid w:val="485F561C"/>
    <w:rsid w:val="485FA3F1"/>
    <w:rsid w:val="485FBC58"/>
    <w:rsid w:val="486B7CC3"/>
    <w:rsid w:val="4873AB07"/>
    <w:rsid w:val="4875054C"/>
    <w:rsid w:val="487ACE65"/>
    <w:rsid w:val="4885793A"/>
    <w:rsid w:val="488D785E"/>
    <w:rsid w:val="488E27CC"/>
    <w:rsid w:val="4895ED01"/>
    <w:rsid w:val="48960826"/>
    <w:rsid w:val="489D4093"/>
    <w:rsid w:val="48A70F3F"/>
    <w:rsid w:val="48A744C1"/>
    <w:rsid w:val="48CB79C5"/>
    <w:rsid w:val="48CC917E"/>
    <w:rsid w:val="48CF4A15"/>
    <w:rsid w:val="48D8FC5C"/>
    <w:rsid w:val="48D9837F"/>
    <w:rsid w:val="48ED3F2E"/>
    <w:rsid w:val="48F3C7C3"/>
    <w:rsid w:val="48F67B0D"/>
    <w:rsid w:val="48F71955"/>
    <w:rsid w:val="4915FA11"/>
    <w:rsid w:val="491673F6"/>
    <w:rsid w:val="49225F82"/>
    <w:rsid w:val="493AC7F9"/>
    <w:rsid w:val="493D412A"/>
    <w:rsid w:val="493F1965"/>
    <w:rsid w:val="494D3542"/>
    <w:rsid w:val="4951187B"/>
    <w:rsid w:val="4957AB85"/>
    <w:rsid w:val="49685A0F"/>
    <w:rsid w:val="49774793"/>
    <w:rsid w:val="497A9329"/>
    <w:rsid w:val="497AEC4D"/>
    <w:rsid w:val="497FD01E"/>
    <w:rsid w:val="497FF97C"/>
    <w:rsid w:val="49809146"/>
    <w:rsid w:val="498DEFE6"/>
    <w:rsid w:val="4999E683"/>
    <w:rsid w:val="49A3BEF1"/>
    <w:rsid w:val="49A4A36D"/>
    <w:rsid w:val="49A6B711"/>
    <w:rsid w:val="49AB45F7"/>
    <w:rsid w:val="49B3E003"/>
    <w:rsid w:val="49BC9960"/>
    <w:rsid w:val="49BF22F7"/>
    <w:rsid w:val="49C5292D"/>
    <w:rsid w:val="49C87D66"/>
    <w:rsid w:val="49CA621B"/>
    <w:rsid w:val="49E37384"/>
    <w:rsid w:val="49EA5ABA"/>
    <w:rsid w:val="49F68A71"/>
    <w:rsid w:val="4A074D24"/>
    <w:rsid w:val="4A1260DD"/>
    <w:rsid w:val="4A132A4B"/>
    <w:rsid w:val="4A1CD839"/>
    <w:rsid w:val="4A1E4F6E"/>
    <w:rsid w:val="4A219328"/>
    <w:rsid w:val="4A221F51"/>
    <w:rsid w:val="4A28DB88"/>
    <w:rsid w:val="4A292428"/>
    <w:rsid w:val="4A2B666F"/>
    <w:rsid w:val="4A2D9AFF"/>
    <w:rsid w:val="4A2FBA05"/>
    <w:rsid w:val="4A3294A1"/>
    <w:rsid w:val="4A399869"/>
    <w:rsid w:val="4A4924A9"/>
    <w:rsid w:val="4A4B43A5"/>
    <w:rsid w:val="4A4CA850"/>
    <w:rsid w:val="4A52E062"/>
    <w:rsid w:val="4A807DDC"/>
    <w:rsid w:val="4A94041A"/>
    <w:rsid w:val="4AA2DEF6"/>
    <w:rsid w:val="4AA33418"/>
    <w:rsid w:val="4AA84DBA"/>
    <w:rsid w:val="4AA998A1"/>
    <w:rsid w:val="4AB00DC4"/>
    <w:rsid w:val="4AB24457"/>
    <w:rsid w:val="4AB3003E"/>
    <w:rsid w:val="4AB6B80C"/>
    <w:rsid w:val="4ABE1675"/>
    <w:rsid w:val="4AC67C17"/>
    <w:rsid w:val="4AC7EFB9"/>
    <w:rsid w:val="4ACA50F8"/>
    <w:rsid w:val="4ACD780A"/>
    <w:rsid w:val="4AD388F1"/>
    <w:rsid w:val="4AD46CA9"/>
    <w:rsid w:val="4AD79F65"/>
    <w:rsid w:val="4AE344C0"/>
    <w:rsid w:val="4AE5A867"/>
    <w:rsid w:val="4AEB7678"/>
    <w:rsid w:val="4AEBBA64"/>
    <w:rsid w:val="4AEBFDD3"/>
    <w:rsid w:val="4AFAE2AA"/>
    <w:rsid w:val="4B06C5E0"/>
    <w:rsid w:val="4B0AA5B5"/>
    <w:rsid w:val="4B0CE6C2"/>
    <w:rsid w:val="4B0DB973"/>
    <w:rsid w:val="4B1374E4"/>
    <w:rsid w:val="4B15F9E0"/>
    <w:rsid w:val="4B1838FB"/>
    <w:rsid w:val="4B2465D1"/>
    <w:rsid w:val="4B2E1FD7"/>
    <w:rsid w:val="4B31FAC9"/>
    <w:rsid w:val="4B3447D6"/>
    <w:rsid w:val="4B4516BF"/>
    <w:rsid w:val="4B48FFD9"/>
    <w:rsid w:val="4B52520C"/>
    <w:rsid w:val="4B5C2284"/>
    <w:rsid w:val="4B65AD23"/>
    <w:rsid w:val="4B709A41"/>
    <w:rsid w:val="4B771D1A"/>
    <w:rsid w:val="4B8948B8"/>
    <w:rsid w:val="4B897BBE"/>
    <w:rsid w:val="4B91023A"/>
    <w:rsid w:val="4B996C24"/>
    <w:rsid w:val="4B9E9590"/>
    <w:rsid w:val="4BAE313E"/>
    <w:rsid w:val="4BC0F509"/>
    <w:rsid w:val="4BCAF2C9"/>
    <w:rsid w:val="4BCDE819"/>
    <w:rsid w:val="4BD1CFF0"/>
    <w:rsid w:val="4BD5C1FC"/>
    <w:rsid w:val="4BDD5B10"/>
    <w:rsid w:val="4BDFEE8B"/>
    <w:rsid w:val="4BE0B381"/>
    <w:rsid w:val="4BEE8D1F"/>
    <w:rsid w:val="4BF0476C"/>
    <w:rsid w:val="4BF8205B"/>
    <w:rsid w:val="4C00EDE7"/>
    <w:rsid w:val="4C04D1A1"/>
    <w:rsid w:val="4C11424A"/>
    <w:rsid w:val="4C14E2FB"/>
    <w:rsid w:val="4C17BA56"/>
    <w:rsid w:val="4C2362E3"/>
    <w:rsid w:val="4C337E3C"/>
    <w:rsid w:val="4C33DC12"/>
    <w:rsid w:val="4C37B918"/>
    <w:rsid w:val="4C415B35"/>
    <w:rsid w:val="4C46F9A6"/>
    <w:rsid w:val="4C544ED5"/>
    <w:rsid w:val="4C565BA9"/>
    <w:rsid w:val="4C5B8135"/>
    <w:rsid w:val="4C7178F6"/>
    <w:rsid w:val="4C787046"/>
    <w:rsid w:val="4C7B7119"/>
    <w:rsid w:val="4C7D88B7"/>
    <w:rsid w:val="4CA4A970"/>
    <w:rsid w:val="4CA96169"/>
    <w:rsid w:val="4CAFF1AF"/>
    <w:rsid w:val="4CB97F43"/>
    <w:rsid w:val="4CCA6EFD"/>
    <w:rsid w:val="4CD21B45"/>
    <w:rsid w:val="4CD9CCBE"/>
    <w:rsid w:val="4CDDB51D"/>
    <w:rsid w:val="4CE19B41"/>
    <w:rsid w:val="4CEDCE72"/>
    <w:rsid w:val="4CF39F43"/>
    <w:rsid w:val="4CF5BEB9"/>
    <w:rsid w:val="4D13F2D6"/>
    <w:rsid w:val="4D1B16AE"/>
    <w:rsid w:val="4D24AC7B"/>
    <w:rsid w:val="4D24C8A4"/>
    <w:rsid w:val="4D28AF4E"/>
    <w:rsid w:val="4D2E86F5"/>
    <w:rsid w:val="4D340264"/>
    <w:rsid w:val="4D3E50AD"/>
    <w:rsid w:val="4D64732E"/>
    <w:rsid w:val="4D67E5CA"/>
    <w:rsid w:val="4D68678D"/>
    <w:rsid w:val="4D6C8DDE"/>
    <w:rsid w:val="4D6D8877"/>
    <w:rsid w:val="4D6DB234"/>
    <w:rsid w:val="4D72B6B0"/>
    <w:rsid w:val="4D750C59"/>
    <w:rsid w:val="4D80BC1A"/>
    <w:rsid w:val="4D8696CD"/>
    <w:rsid w:val="4D9050A8"/>
    <w:rsid w:val="4D93E82F"/>
    <w:rsid w:val="4D943C53"/>
    <w:rsid w:val="4D9500D4"/>
    <w:rsid w:val="4D9C84C2"/>
    <w:rsid w:val="4DA903C9"/>
    <w:rsid w:val="4DAAE9A5"/>
    <w:rsid w:val="4DB449B5"/>
    <w:rsid w:val="4DD4A4E4"/>
    <w:rsid w:val="4DD4C411"/>
    <w:rsid w:val="4DDBA25C"/>
    <w:rsid w:val="4DDD8148"/>
    <w:rsid w:val="4DE3FCFE"/>
    <w:rsid w:val="4DE7F1ED"/>
    <w:rsid w:val="4DE9E519"/>
    <w:rsid w:val="4DEC5B0B"/>
    <w:rsid w:val="4E045B0E"/>
    <w:rsid w:val="4E05445D"/>
    <w:rsid w:val="4E069C00"/>
    <w:rsid w:val="4E24BF3C"/>
    <w:rsid w:val="4E26EE5B"/>
    <w:rsid w:val="4E360425"/>
    <w:rsid w:val="4E38AD20"/>
    <w:rsid w:val="4E392D55"/>
    <w:rsid w:val="4E3C2B95"/>
    <w:rsid w:val="4E3C46C3"/>
    <w:rsid w:val="4E3DC492"/>
    <w:rsid w:val="4E436E7B"/>
    <w:rsid w:val="4E43F7B9"/>
    <w:rsid w:val="4E463C41"/>
    <w:rsid w:val="4E4C2E9E"/>
    <w:rsid w:val="4E4DA214"/>
    <w:rsid w:val="4E52A0BA"/>
    <w:rsid w:val="4E641CBF"/>
    <w:rsid w:val="4E659690"/>
    <w:rsid w:val="4E6AE540"/>
    <w:rsid w:val="4E815956"/>
    <w:rsid w:val="4E91E054"/>
    <w:rsid w:val="4E92ADDB"/>
    <w:rsid w:val="4E9476BB"/>
    <w:rsid w:val="4E9B2DA5"/>
    <w:rsid w:val="4EA7F39B"/>
    <w:rsid w:val="4EB3521A"/>
    <w:rsid w:val="4EB86CF7"/>
    <w:rsid w:val="4EB99624"/>
    <w:rsid w:val="4EBD2833"/>
    <w:rsid w:val="4EC05132"/>
    <w:rsid w:val="4ECA42D1"/>
    <w:rsid w:val="4EDC4B39"/>
    <w:rsid w:val="4EE5F256"/>
    <w:rsid w:val="4EE86E8F"/>
    <w:rsid w:val="4EE9BF09"/>
    <w:rsid w:val="4EEA3B1D"/>
    <w:rsid w:val="4EEC08E1"/>
    <w:rsid w:val="4EF63D01"/>
    <w:rsid w:val="4EFC54C8"/>
    <w:rsid w:val="4F07854B"/>
    <w:rsid w:val="4F0C8BBA"/>
    <w:rsid w:val="4F1F1C69"/>
    <w:rsid w:val="4F2038F2"/>
    <w:rsid w:val="4F26A989"/>
    <w:rsid w:val="4F2D16DF"/>
    <w:rsid w:val="4F2F0BC4"/>
    <w:rsid w:val="4F2FEF76"/>
    <w:rsid w:val="4F33AE77"/>
    <w:rsid w:val="4F35990A"/>
    <w:rsid w:val="4F40A004"/>
    <w:rsid w:val="4F4C15DF"/>
    <w:rsid w:val="4F4C9FE3"/>
    <w:rsid w:val="4F4FBA10"/>
    <w:rsid w:val="4F579B58"/>
    <w:rsid w:val="4F6CCFBE"/>
    <w:rsid w:val="4F718881"/>
    <w:rsid w:val="4F74F35D"/>
    <w:rsid w:val="4F779A05"/>
    <w:rsid w:val="4F89E6AF"/>
    <w:rsid w:val="4F8A3F2D"/>
    <w:rsid w:val="4FA38428"/>
    <w:rsid w:val="4FAEC90B"/>
    <w:rsid w:val="4FB2423F"/>
    <w:rsid w:val="4FBFB848"/>
    <w:rsid w:val="4FC136DF"/>
    <w:rsid w:val="4FC7D7C7"/>
    <w:rsid w:val="4FCBBB55"/>
    <w:rsid w:val="4FDC9C16"/>
    <w:rsid w:val="4FDFCDF4"/>
    <w:rsid w:val="4FE8BE51"/>
    <w:rsid w:val="4FE904EF"/>
    <w:rsid w:val="4FF08687"/>
    <w:rsid w:val="5006183E"/>
    <w:rsid w:val="5009A018"/>
    <w:rsid w:val="500AFDBA"/>
    <w:rsid w:val="500B31CD"/>
    <w:rsid w:val="500E5ADB"/>
    <w:rsid w:val="5011E6B0"/>
    <w:rsid w:val="501288A7"/>
    <w:rsid w:val="50232187"/>
    <w:rsid w:val="5036FE06"/>
    <w:rsid w:val="5037324F"/>
    <w:rsid w:val="50448079"/>
    <w:rsid w:val="504E739E"/>
    <w:rsid w:val="504EF83A"/>
    <w:rsid w:val="505CB79D"/>
    <w:rsid w:val="505FFDD1"/>
    <w:rsid w:val="50609B83"/>
    <w:rsid w:val="5060A714"/>
    <w:rsid w:val="506217F4"/>
    <w:rsid w:val="506B8191"/>
    <w:rsid w:val="506CF26D"/>
    <w:rsid w:val="506D5F4C"/>
    <w:rsid w:val="5091801F"/>
    <w:rsid w:val="509468EC"/>
    <w:rsid w:val="50A1D625"/>
    <w:rsid w:val="50AC5920"/>
    <w:rsid w:val="50B7F903"/>
    <w:rsid w:val="50BA08DE"/>
    <w:rsid w:val="50CBB40A"/>
    <w:rsid w:val="50CC4512"/>
    <w:rsid w:val="50CCCFC9"/>
    <w:rsid w:val="50CD24AB"/>
    <w:rsid w:val="50D04802"/>
    <w:rsid w:val="50E007F1"/>
    <w:rsid w:val="50E10CB3"/>
    <w:rsid w:val="50FC6BB4"/>
    <w:rsid w:val="50FEF11D"/>
    <w:rsid w:val="51011AC6"/>
    <w:rsid w:val="5106665B"/>
    <w:rsid w:val="510918D2"/>
    <w:rsid w:val="51108419"/>
    <w:rsid w:val="512CD133"/>
    <w:rsid w:val="513D4941"/>
    <w:rsid w:val="513D6B18"/>
    <w:rsid w:val="5150AFD4"/>
    <w:rsid w:val="51544823"/>
    <w:rsid w:val="5155242D"/>
    <w:rsid w:val="515EBB62"/>
    <w:rsid w:val="5164382E"/>
    <w:rsid w:val="5166349A"/>
    <w:rsid w:val="51797EF1"/>
    <w:rsid w:val="5179B04A"/>
    <w:rsid w:val="518C5452"/>
    <w:rsid w:val="519BD2F4"/>
    <w:rsid w:val="51A62F62"/>
    <w:rsid w:val="51B12640"/>
    <w:rsid w:val="51B4E6DD"/>
    <w:rsid w:val="51BC6CCA"/>
    <w:rsid w:val="51CADA41"/>
    <w:rsid w:val="51D7B344"/>
    <w:rsid w:val="51DABBED"/>
    <w:rsid w:val="51E5A9FF"/>
    <w:rsid w:val="51F3732E"/>
    <w:rsid w:val="51F4363F"/>
    <w:rsid w:val="51F6A54B"/>
    <w:rsid w:val="51F6B642"/>
    <w:rsid w:val="51FDADF4"/>
    <w:rsid w:val="5203DD1D"/>
    <w:rsid w:val="5206DF47"/>
    <w:rsid w:val="5208A20B"/>
    <w:rsid w:val="520A0D8F"/>
    <w:rsid w:val="5211A4FB"/>
    <w:rsid w:val="52123604"/>
    <w:rsid w:val="52161EAA"/>
    <w:rsid w:val="521D72C2"/>
    <w:rsid w:val="5222328E"/>
    <w:rsid w:val="52255486"/>
    <w:rsid w:val="522949DD"/>
    <w:rsid w:val="5232537D"/>
    <w:rsid w:val="52325B33"/>
    <w:rsid w:val="523C868E"/>
    <w:rsid w:val="523D5F94"/>
    <w:rsid w:val="5240C08B"/>
    <w:rsid w:val="524E2707"/>
    <w:rsid w:val="524E9407"/>
    <w:rsid w:val="525238AA"/>
    <w:rsid w:val="5253B354"/>
    <w:rsid w:val="5255FB9D"/>
    <w:rsid w:val="5256148D"/>
    <w:rsid w:val="525B5086"/>
    <w:rsid w:val="526AB61F"/>
    <w:rsid w:val="526D6CE9"/>
    <w:rsid w:val="527257F2"/>
    <w:rsid w:val="52782CDF"/>
    <w:rsid w:val="527CAAF5"/>
    <w:rsid w:val="5291C737"/>
    <w:rsid w:val="52998C7E"/>
    <w:rsid w:val="52B6021A"/>
    <w:rsid w:val="52B692C6"/>
    <w:rsid w:val="52B7094B"/>
    <w:rsid w:val="52BE4A4E"/>
    <w:rsid w:val="52D371BA"/>
    <w:rsid w:val="52D43536"/>
    <w:rsid w:val="52D47AB6"/>
    <w:rsid w:val="52D5138F"/>
    <w:rsid w:val="52D57F33"/>
    <w:rsid w:val="52DD5E99"/>
    <w:rsid w:val="52E36801"/>
    <w:rsid w:val="52E4CB05"/>
    <w:rsid w:val="52EB0DE2"/>
    <w:rsid w:val="52F03381"/>
    <w:rsid w:val="52F2F5E6"/>
    <w:rsid w:val="52F464A1"/>
    <w:rsid w:val="52F613F8"/>
    <w:rsid w:val="5301C530"/>
    <w:rsid w:val="5305A892"/>
    <w:rsid w:val="530B684B"/>
    <w:rsid w:val="5310844C"/>
    <w:rsid w:val="53136E75"/>
    <w:rsid w:val="531FAA61"/>
    <w:rsid w:val="5326274F"/>
    <w:rsid w:val="533086B1"/>
    <w:rsid w:val="5336AC2A"/>
    <w:rsid w:val="5337F228"/>
    <w:rsid w:val="533C1304"/>
    <w:rsid w:val="533E4FDD"/>
    <w:rsid w:val="53497091"/>
    <w:rsid w:val="534B8402"/>
    <w:rsid w:val="534F175A"/>
    <w:rsid w:val="534FB306"/>
    <w:rsid w:val="5352DB76"/>
    <w:rsid w:val="5354F9FE"/>
    <w:rsid w:val="5356C50D"/>
    <w:rsid w:val="5359B150"/>
    <w:rsid w:val="535F65DC"/>
    <w:rsid w:val="53606B7C"/>
    <w:rsid w:val="53661EFE"/>
    <w:rsid w:val="5367AD0E"/>
    <w:rsid w:val="53738CAE"/>
    <w:rsid w:val="5378FC5E"/>
    <w:rsid w:val="537C88E6"/>
    <w:rsid w:val="5383C27A"/>
    <w:rsid w:val="538996ED"/>
    <w:rsid w:val="53948DA3"/>
    <w:rsid w:val="5396ADF7"/>
    <w:rsid w:val="539E5E03"/>
    <w:rsid w:val="53A1DC8D"/>
    <w:rsid w:val="53AA23EF"/>
    <w:rsid w:val="53ABF688"/>
    <w:rsid w:val="53ABF9F6"/>
    <w:rsid w:val="53B80338"/>
    <w:rsid w:val="53C2309B"/>
    <w:rsid w:val="53CBC9F9"/>
    <w:rsid w:val="53CFDD9A"/>
    <w:rsid w:val="53D78F62"/>
    <w:rsid w:val="53DE8EE6"/>
    <w:rsid w:val="53E8E059"/>
    <w:rsid w:val="53FC76A7"/>
    <w:rsid w:val="5400A18B"/>
    <w:rsid w:val="54091204"/>
    <w:rsid w:val="5409B27F"/>
    <w:rsid w:val="540FDBA5"/>
    <w:rsid w:val="5412B489"/>
    <w:rsid w:val="543F3F05"/>
    <w:rsid w:val="5446F098"/>
    <w:rsid w:val="5447A4F5"/>
    <w:rsid w:val="54522874"/>
    <w:rsid w:val="545510C1"/>
    <w:rsid w:val="545D26F1"/>
    <w:rsid w:val="545EBAFA"/>
    <w:rsid w:val="5461B869"/>
    <w:rsid w:val="546CC0BC"/>
    <w:rsid w:val="5471B988"/>
    <w:rsid w:val="548C5A05"/>
    <w:rsid w:val="549568A4"/>
    <w:rsid w:val="54A01A6F"/>
    <w:rsid w:val="54B0A4EA"/>
    <w:rsid w:val="54B1B816"/>
    <w:rsid w:val="54B45E0F"/>
    <w:rsid w:val="54BE3E6D"/>
    <w:rsid w:val="54BFB6FD"/>
    <w:rsid w:val="54C606A1"/>
    <w:rsid w:val="54CF87CB"/>
    <w:rsid w:val="54D0B6A5"/>
    <w:rsid w:val="54E10D1E"/>
    <w:rsid w:val="54E4A8AF"/>
    <w:rsid w:val="54E56912"/>
    <w:rsid w:val="54EA67A2"/>
    <w:rsid w:val="54EE8AB1"/>
    <w:rsid w:val="54F93452"/>
    <w:rsid w:val="54FAD8B4"/>
    <w:rsid w:val="55069C09"/>
    <w:rsid w:val="5510FCD3"/>
    <w:rsid w:val="5523B572"/>
    <w:rsid w:val="5525CC9E"/>
    <w:rsid w:val="552669B9"/>
    <w:rsid w:val="5526A9A9"/>
    <w:rsid w:val="553BB235"/>
    <w:rsid w:val="553BC1B8"/>
    <w:rsid w:val="553CE723"/>
    <w:rsid w:val="553F5E78"/>
    <w:rsid w:val="55513B23"/>
    <w:rsid w:val="55551384"/>
    <w:rsid w:val="555E5B12"/>
    <w:rsid w:val="5569F52C"/>
    <w:rsid w:val="557451A4"/>
    <w:rsid w:val="55790050"/>
    <w:rsid w:val="5587EE63"/>
    <w:rsid w:val="5589D96C"/>
    <w:rsid w:val="55AA65FC"/>
    <w:rsid w:val="55C4A843"/>
    <w:rsid w:val="55CE07E8"/>
    <w:rsid w:val="55CF37EF"/>
    <w:rsid w:val="55DC89F5"/>
    <w:rsid w:val="55DED0BD"/>
    <w:rsid w:val="55E0E512"/>
    <w:rsid w:val="55E2A45B"/>
    <w:rsid w:val="55F531FE"/>
    <w:rsid w:val="55F5F443"/>
    <w:rsid w:val="55F70457"/>
    <w:rsid w:val="560D8613"/>
    <w:rsid w:val="5615F43F"/>
    <w:rsid w:val="5616494F"/>
    <w:rsid w:val="5616BF78"/>
    <w:rsid w:val="56293419"/>
    <w:rsid w:val="5631D0E5"/>
    <w:rsid w:val="5638C3CE"/>
    <w:rsid w:val="5646692B"/>
    <w:rsid w:val="56512911"/>
    <w:rsid w:val="5655BC66"/>
    <w:rsid w:val="56576837"/>
    <w:rsid w:val="5663ED65"/>
    <w:rsid w:val="566ABD26"/>
    <w:rsid w:val="566B709C"/>
    <w:rsid w:val="5675AED9"/>
    <w:rsid w:val="5677D9BD"/>
    <w:rsid w:val="567B7150"/>
    <w:rsid w:val="567EC646"/>
    <w:rsid w:val="568C84E9"/>
    <w:rsid w:val="568D5384"/>
    <w:rsid w:val="5692630B"/>
    <w:rsid w:val="5698AD5D"/>
    <w:rsid w:val="569CF239"/>
    <w:rsid w:val="56A245AC"/>
    <w:rsid w:val="56A45C9F"/>
    <w:rsid w:val="56C5F590"/>
    <w:rsid w:val="56DFC382"/>
    <w:rsid w:val="56E0B426"/>
    <w:rsid w:val="56E125F7"/>
    <w:rsid w:val="56E49916"/>
    <w:rsid w:val="56E510AB"/>
    <w:rsid w:val="56E77C03"/>
    <w:rsid w:val="56FA2C69"/>
    <w:rsid w:val="56FDD4CC"/>
    <w:rsid w:val="5713C026"/>
    <w:rsid w:val="57204D93"/>
    <w:rsid w:val="57206C29"/>
    <w:rsid w:val="57216123"/>
    <w:rsid w:val="572A2A08"/>
    <w:rsid w:val="572BDE93"/>
    <w:rsid w:val="572C8358"/>
    <w:rsid w:val="572D3057"/>
    <w:rsid w:val="57329B7A"/>
    <w:rsid w:val="5732EEF8"/>
    <w:rsid w:val="57363572"/>
    <w:rsid w:val="5738B0E9"/>
    <w:rsid w:val="573B00CB"/>
    <w:rsid w:val="573F2237"/>
    <w:rsid w:val="57557A00"/>
    <w:rsid w:val="575DB2F4"/>
    <w:rsid w:val="576CB400"/>
    <w:rsid w:val="5772CBF4"/>
    <w:rsid w:val="5772DB4A"/>
    <w:rsid w:val="5778BD3E"/>
    <w:rsid w:val="5784AAC7"/>
    <w:rsid w:val="5785FD65"/>
    <w:rsid w:val="578B9D26"/>
    <w:rsid w:val="5790DDF8"/>
    <w:rsid w:val="5796F252"/>
    <w:rsid w:val="57980865"/>
    <w:rsid w:val="579AD88D"/>
    <w:rsid w:val="57B32067"/>
    <w:rsid w:val="57B7C891"/>
    <w:rsid w:val="57B82A20"/>
    <w:rsid w:val="57BA1786"/>
    <w:rsid w:val="57C367CA"/>
    <w:rsid w:val="57C62E9C"/>
    <w:rsid w:val="57CB7E7B"/>
    <w:rsid w:val="57CFDEC0"/>
    <w:rsid w:val="57D2EBCA"/>
    <w:rsid w:val="57DCC3BB"/>
    <w:rsid w:val="57E6DF98"/>
    <w:rsid w:val="57EDB923"/>
    <w:rsid w:val="57F70ABC"/>
    <w:rsid w:val="57FD040B"/>
    <w:rsid w:val="57FF178D"/>
    <w:rsid w:val="58022708"/>
    <w:rsid w:val="580530CC"/>
    <w:rsid w:val="580E8BB3"/>
    <w:rsid w:val="5814A154"/>
    <w:rsid w:val="582082FF"/>
    <w:rsid w:val="58211AD0"/>
    <w:rsid w:val="582A921C"/>
    <w:rsid w:val="5836F5AA"/>
    <w:rsid w:val="58370CA5"/>
    <w:rsid w:val="5837BD04"/>
    <w:rsid w:val="58449170"/>
    <w:rsid w:val="5846D95D"/>
    <w:rsid w:val="5849334D"/>
    <w:rsid w:val="584FB18F"/>
    <w:rsid w:val="58501C7A"/>
    <w:rsid w:val="585ED774"/>
    <w:rsid w:val="5863B775"/>
    <w:rsid w:val="586558DB"/>
    <w:rsid w:val="5865BD06"/>
    <w:rsid w:val="586B61F5"/>
    <w:rsid w:val="5872B07F"/>
    <w:rsid w:val="587391F5"/>
    <w:rsid w:val="5873F137"/>
    <w:rsid w:val="588F9344"/>
    <w:rsid w:val="5890D97F"/>
    <w:rsid w:val="589D8EFF"/>
    <w:rsid w:val="589E6290"/>
    <w:rsid w:val="589E9F4E"/>
    <w:rsid w:val="58A0468F"/>
    <w:rsid w:val="58A1BC4F"/>
    <w:rsid w:val="58A8F9D6"/>
    <w:rsid w:val="58ACB8A7"/>
    <w:rsid w:val="58B442B0"/>
    <w:rsid w:val="58BABB18"/>
    <w:rsid w:val="58BD28DF"/>
    <w:rsid w:val="58BFC3E4"/>
    <w:rsid w:val="58C17A2E"/>
    <w:rsid w:val="58CB2C94"/>
    <w:rsid w:val="58CD08C7"/>
    <w:rsid w:val="58DCBA15"/>
    <w:rsid w:val="58DEBA05"/>
    <w:rsid w:val="58DF5D1C"/>
    <w:rsid w:val="58E08A3F"/>
    <w:rsid w:val="58E98AFD"/>
    <w:rsid w:val="58EC13F9"/>
    <w:rsid w:val="58EF1C4F"/>
    <w:rsid w:val="58F5A886"/>
    <w:rsid w:val="58F6F35D"/>
    <w:rsid w:val="590720C1"/>
    <w:rsid w:val="5907CC56"/>
    <w:rsid w:val="590A786F"/>
    <w:rsid w:val="590CE89F"/>
    <w:rsid w:val="590E2EF8"/>
    <w:rsid w:val="590FBE50"/>
    <w:rsid w:val="5911D3E9"/>
    <w:rsid w:val="59120C98"/>
    <w:rsid w:val="5918D9B7"/>
    <w:rsid w:val="591E2DBB"/>
    <w:rsid w:val="592E03E9"/>
    <w:rsid w:val="5931A236"/>
    <w:rsid w:val="59449B5B"/>
    <w:rsid w:val="59451B81"/>
    <w:rsid w:val="5945FC8B"/>
    <w:rsid w:val="5950BF34"/>
    <w:rsid w:val="5951DB6D"/>
    <w:rsid w:val="59559E86"/>
    <w:rsid w:val="59563960"/>
    <w:rsid w:val="5958442C"/>
    <w:rsid w:val="595C0BBF"/>
    <w:rsid w:val="595CA147"/>
    <w:rsid w:val="595D5351"/>
    <w:rsid w:val="595DA65A"/>
    <w:rsid w:val="595ED2A9"/>
    <w:rsid w:val="596554BF"/>
    <w:rsid w:val="59660031"/>
    <w:rsid w:val="5967354F"/>
    <w:rsid w:val="5967C087"/>
    <w:rsid w:val="597EE49D"/>
    <w:rsid w:val="59820C51"/>
    <w:rsid w:val="5988682E"/>
    <w:rsid w:val="598BF8FF"/>
    <w:rsid w:val="5991BF04"/>
    <w:rsid w:val="59939EFE"/>
    <w:rsid w:val="5993E979"/>
    <w:rsid w:val="5995C604"/>
    <w:rsid w:val="59984AFC"/>
    <w:rsid w:val="599AFF40"/>
    <w:rsid w:val="599CEB1C"/>
    <w:rsid w:val="59AF4565"/>
    <w:rsid w:val="59B005D9"/>
    <w:rsid w:val="59B00EEE"/>
    <w:rsid w:val="59C83E0D"/>
    <w:rsid w:val="59CB0FAA"/>
    <w:rsid w:val="59CE3CD1"/>
    <w:rsid w:val="59CFFA5B"/>
    <w:rsid w:val="59D7BA27"/>
    <w:rsid w:val="59E9BD3D"/>
    <w:rsid w:val="59EA8CF0"/>
    <w:rsid w:val="59EB51DE"/>
    <w:rsid w:val="59F993E4"/>
    <w:rsid w:val="5A013E65"/>
    <w:rsid w:val="5A0850F7"/>
    <w:rsid w:val="5A178294"/>
    <w:rsid w:val="5A1A4F46"/>
    <w:rsid w:val="5A1D70EE"/>
    <w:rsid w:val="5A3C1CCE"/>
    <w:rsid w:val="5A3FD36E"/>
    <w:rsid w:val="5A536E09"/>
    <w:rsid w:val="5A582BE2"/>
    <w:rsid w:val="5A5D4A8F"/>
    <w:rsid w:val="5A5FF326"/>
    <w:rsid w:val="5A64241A"/>
    <w:rsid w:val="5A6A7D4C"/>
    <w:rsid w:val="5A6FD628"/>
    <w:rsid w:val="5A7214E6"/>
    <w:rsid w:val="5A77B70C"/>
    <w:rsid w:val="5A83DBEA"/>
    <w:rsid w:val="5A8C4FD7"/>
    <w:rsid w:val="5A93C8C4"/>
    <w:rsid w:val="5A951D92"/>
    <w:rsid w:val="5A9C085D"/>
    <w:rsid w:val="5AAE22D2"/>
    <w:rsid w:val="5AB011C2"/>
    <w:rsid w:val="5AC4A22E"/>
    <w:rsid w:val="5ACA74E7"/>
    <w:rsid w:val="5ACB1682"/>
    <w:rsid w:val="5ACDBBFC"/>
    <w:rsid w:val="5ADE13C4"/>
    <w:rsid w:val="5AEC1943"/>
    <w:rsid w:val="5AEE74B7"/>
    <w:rsid w:val="5AF7DC20"/>
    <w:rsid w:val="5B00C687"/>
    <w:rsid w:val="5B09F9C1"/>
    <w:rsid w:val="5B0A3BA3"/>
    <w:rsid w:val="5B0A51E3"/>
    <w:rsid w:val="5B21407B"/>
    <w:rsid w:val="5B233C11"/>
    <w:rsid w:val="5B2D3752"/>
    <w:rsid w:val="5B409919"/>
    <w:rsid w:val="5B4863F8"/>
    <w:rsid w:val="5B580886"/>
    <w:rsid w:val="5B5F7B36"/>
    <w:rsid w:val="5B668CE0"/>
    <w:rsid w:val="5B68E035"/>
    <w:rsid w:val="5B6B4139"/>
    <w:rsid w:val="5B74422C"/>
    <w:rsid w:val="5B7CE080"/>
    <w:rsid w:val="5B7DEAAA"/>
    <w:rsid w:val="5B83E97A"/>
    <w:rsid w:val="5B83F542"/>
    <w:rsid w:val="5B91493F"/>
    <w:rsid w:val="5BA344AA"/>
    <w:rsid w:val="5BA400E7"/>
    <w:rsid w:val="5BA52F08"/>
    <w:rsid w:val="5BBD569F"/>
    <w:rsid w:val="5BC356E7"/>
    <w:rsid w:val="5BC787E8"/>
    <w:rsid w:val="5BC7D7AD"/>
    <w:rsid w:val="5BD946DF"/>
    <w:rsid w:val="5BE2A303"/>
    <w:rsid w:val="5BE5943F"/>
    <w:rsid w:val="5BE83F8F"/>
    <w:rsid w:val="5BEA6D1E"/>
    <w:rsid w:val="5BEDA195"/>
    <w:rsid w:val="5BF91AF0"/>
    <w:rsid w:val="5BF9A0C9"/>
    <w:rsid w:val="5BFE4F17"/>
    <w:rsid w:val="5BFFF47B"/>
    <w:rsid w:val="5C017284"/>
    <w:rsid w:val="5C02189F"/>
    <w:rsid w:val="5C02C122"/>
    <w:rsid w:val="5C03EB64"/>
    <w:rsid w:val="5C047289"/>
    <w:rsid w:val="5C04982C"/>
    <w:rsid w:val="5C15B9A2"/>
    <w:rsid w:val="5C2E7918"/>
    <w:rsid w:val="5C2FC803"/>
    <w:rsid w:val="5C3154B3"/>
    <w:rsid w:val="5C31703B"/>
    <w:rsid w:val="5C389E7B"/>
    <w:rsid w:val="5C3A737C"/>
    <w:rsid w:val="5C41180B"/>
    <w:rsid w:val="5C43106C"/>
    <w:rsid w:val="5C433B02"/>
    <w:rsid w:val="5C4CF034"/>
    <w:rsid w:val="5C553705"/>
    <w:rsid w:val="5C5B6276"/>
    <w:rsid w:val="5C653F26"/>
    <w:rsid w:val="5C69479F"/>
    <w:rsid w:val="5C78EE5A"/>
    <w:rsid w:val="5C7909D8"/>
    <w:rsid w:val="5C9C5D8F"/>
    <w:rsid w:val="5C9EEF9E"/>
    <w:rsid w:val="5CA61B7B"/>
    <w:rsid w:val="5CA980FC"/>
    <w:rsid w:val="5CB470D7"/>
    <w:rsid w:val="5CB9D203"/>
    <w:rsid w:val="5CBB2B37"/>
    <w:rsid w:val="5CBF61CC"/>
    <w:rsid w:val="5CD9A530"/>
    <w:rsid w:val="5CE0CCFC"/>
    <w:rsid w:val="5CE8CC40"/>
    <w:rsid w:val="5CEC4FA6"/>
    <w:rsid w:val="5CEE2BDE"/>
    <w:rsid w:val="5CEFB812"/>
    <w:rsid w:val="5CF2814E"/>
    <w:rsid w:val="5CFF6E58"/>
    <w:rsid w:val="5D020C56"/>
    <w:rsid w:val="5D02BDD2"/>
    <w:rsid w:val="5D03D930"/>
    <w:rsid w:val="5D051872"/>
    <w:rsid w:val="5D0F309A"/>
    <w:rsid w:val="5D0F41E4"/>
    <w:rsid w:val="5D12CED1"/>
    <w:rsid w:val="5D180F22"/>
    <w:rsid w:val="5D2339F5"/>
    <w:rsid w:val="5D24C9A9"/>
    <w:rsid w:val="5D2E10FB"/>
    <w:rsid w:val="5D3624A0"/>
    <w:rsid w:val="5D37CB57"/>
    <w:rsid w:val="5D3ED318"/>
    <w:rsid w:val="5D3FE183"/>
    <w:rsid w:val="5D4517A4"/>
    <w:rsid w:val="5D51431F"/>
    <w:rsid w:val="5D5A9B57"/>
    <w:rsid w:val="5D5CA500"/>
    <w:rsid w:val="5D602569"/>
    <w:rsid w:val="5D68B9A9"/>
    <w:rsid w:val="5D7ED518"/>
    <w:rsid w:val="5D83497E"/>
    <w:rsid w:val="5D85C431"/>
    <w:rsid w:val="5D8AE4BA"/>
    <w:rsid w:val="5D984E88"/>
    <w:rsid w:val="5D9D4DC2"/>
    <w:rsid w:val="5DAC71FB"/>
    <w:rsid w:val="5DC7B99B"/>
    <w:rsid w:val="5DCC9423"/>
    <w:rsid w:val="5DCE5847"/>
    <w:rsid w:val="5DDE1BB6"/>
    <w:rsid w:val="5DE208FD"/>
    <w:rsid w:val="5DEC93C9"/>
    <w:rsid w:val="5DF08640"/>
    <w:rsid w:val="5DF45EA3"/>
    <w:rsid w:val="5DF78351"/>
    <w:rsid w:val="5DF8DE66"/>
    <w:rsid w:val="5DFC76C5"/>
    <w:rsid w:val="5E119923"/>
    <w:rsid w:val="5E18D5F2"/>
    <w:rsid w:val="5E1F6935"/>
    <w:rsid w:val="5E1FFA04"/>
    <w:rsid w:val="5E2A5747"/>
    <w:rsid w:val="5E4ABBEB"/>
    <w:rsid w:val="5E52E296"/>
    <w:rsid w:val="5E774AB1"/>
    <w:rsid w:val="5E7863E2"/>
    <w:rsid w:val="5E7AE58C"/>
    <w:rsid w:val="5E7FC2BC"/>
    <w:rsid w:val="5E87047F"/>
    <w:rsid w:val="5E9B2664"/>
    <w:rsid w:val="5E9B7E8C"/>
    <w:rsid w:val="5E9DE23B"/>
    <w:rsid w:val="5EAFD666"/>
    <w:rsid w:val="5EB8EE54"/>
    <w:rsid w:val="5EBFD8AC"/>
    <w:rsid w:val="5EC459A5"/>
    <w:rsid w:val="5EC4E683"/>
    <w:rsid w:val="5EC510C9"/>
    <w:rsid w:val="5EDB5E52"/>
    <w:rsid w:val="5EDD6D20"/>
    <w:rsid w:val="5EDE4AC1"/>
    <w:rsid w:val="5EE388A2"/>
    <w:rsid w:val="5EFD04E8"/>
    <w:rsid w:val="5EFF1C8E"/>
    <w:rsid w:val="5F02AAB9"/>
    <w:rsid w:val="5F13D058"/>
    <w:rsid w:val="5F1751FA"/>
    <w:rsid w:val="5F20C54F"/>
    <w:rsid w:val="5F296B80"/>
    <w:rsid w:val="5F391346"/>
    <w:rsid w:val="5F40BDB5"/>
    <w:rsid w:val="5F47AEE4"/>
    <w:rsid w:val="5F4B282F"/>
    <w:rsid w:val="5F4DDD2F"/>
    <w:rsid w:val="5F51793F"/>
    <w:rsid w:val="5F558FCF"/>
    <w:rsid w:val="5F58CB75"/>
    <w:rsid w:val="5F64A9F4"/>
    <w:rsid w:val="5F6B5B9A"/>
    <w:rsid w:val="5F7654B4"/>
    <w:rsid w:val="5F7683FF"/>
    <w:rsid w:val="5F780F86"/>
    <w:rsid w:val="5F78A804"/>
    <w:rsid w:val="5F7AB12E"/>
    <w:rsid w:val="5F8FBD3E"/>
    <w:rsid w:val="5F907A89"/>
    <w:rsid w:val="5F98389A"/>
    <w:rsid w:val="5F9905C8"/>
    <w:rsid w:val="5FA1B85D"/>
    <w:rsid w:val="5FA51462"/>
    <w:rsid w:val="5FA5D827"/>
    <w:rsid w:val="5FBC0EB9"/>
    <w:rsid w:val="5FC1DBB3"/>
    <w:rsid w:val="5FC43AF1"/>
    <w:rsid w:val="5FCB7CA7"/>
    <w:rsid w:val="5FD1A28B"/>
    <w:rsid w:val="5FD35971"/>
    <w:rsid w:val="5FD37DEB"/>
    <w:rsid w:val="5FD9EECE"/>
    <w:rsid w:val="5FDE8A7B"/>
    <w:rsid w:val="5FE9CAB3"/>
    <w:rsid w:val="5FF7663A"/>
    <w:rsid w:val="5FF990BD"/>
    <w:rsid w:val="600231BF"/>
    <w:rsid w:val="6004400E"/>
    <w:rsid w:val="60088663"/>
    <w:rsid w:val="600CB0E9"/>
    <w:rsid w:val="60102012"/>
    <w:rsid w:val="60123A57"/>
    <w:rsid w:val="60157553"/>
    <w:rsid w:val="6015D402"/>
    <w:rsid w:val="60185EFF"/>
    <w:rsid w:val="6020267B"/>
    <w:rsid w:val="6023E1A9"/>
    <w:rsid w:val="60272B0F"/>
    <w:rsid w:val="602A8A39"/>
    <w:rsid w:val="6033672F"/>
    <w:rsid w:val="603A5D12"/>
    <w:rsid w:val="603B3B07"/>
    <w:rsid w:val="603BE6F9"/>
    <w:rsid w:val="603DDF13"/>
    <w:rsid w:val="60481158"/>
    <w:rsid w:val="604B9A82"/>
    <w:rsid w:val="604F39C0"/>
    <w:rsid w:val="605412B3"/>
    <w:rsid w:val="6058E01B"/>
    <w:rsid w:val="606BE0D9"/>
    <w:rsid w:val="606D876D"/>
    <w:rsid w:val="6076B625"/>
    <w:rsid w:val="60850E0F"/>
    <w:rsid w:val="608C06C7"/>
    <w:rsid w:val="608EC044"/>
    <w:rsid w:val="6094904C"/>
    <w:rsid w:val="6097C62B"/>
    <w:rsid w:val="60A1F201"/>
    <w:rsid w:val="60A7603A"/>
    <w:rsid w:val="60A863C2"/>
    <w:rsid w:val="60AA7B60"/>
    <w:rsid w:val="60AA9688"/>
    <w:rsid w:val="60B17D22"/>
    <w:rsid w:val="60BCAD4E"/>
    <w:rsid w:val="60BCCAE5"/>
    <w:rsid w:val="60C7EF31"/>
    <w:rsid w:val="60CFB1BB"/>
    <w:rsid w:val="60D24521"/>
    <w:rsid w:val="60D31526"/>
    <w:rsid w:val="60D58BA1"/>
    <w:rsid w:val="60D83A0C"/>
    <w:rsid w:val="60D83B03"/>
    <w:rsid w:val="60DDECFB"/>
    <w:rsid w:val="60E41EED"/>
    <w:rsid w:val="60E4CB39"/>
    <w:rsid w:val="60E9AD90"/>
    <w:rsid w:val="60F5D58E"/>
    <w:rsid w:val="60FA7CFE"/>
    <w:rsid w:val="60FBC959"/>
    <w:rsid w:val="60FCF326"/>
    <w:rsid w:val="60FD33F3"/>
    <w:rsid w:val="60FD8309"/>
    <w:rsid w:val="6100FCCF"/>
    <w:rsid w:val="610110BE"/>
    <w:rsid w:val="6107EF29"/>
    <w:rsid w:val="610D006C"/>
    <w:rsid w:val="6110E997"/>
    <w:rsid w:val="6112208D"/>
    <w:rsid w:val="611608CC"/>
    <w:rsid w:val="6116818F"/>
    <w:rsid w:val="61391921"/>
    <w:rsid w:val="613E9E80"/>
    <w:rsid w:val="6155A658"/>
    <w:rsid w:val="6156BCEC"/>
    <w:rsid w:val="61577587"/>
    <w:rsid w:val="6159D0F4"/>
    <w:rsid w:val="615C8FDB"/>
    <w:rsid w:val="61640EE2"/>
    <w:rsid w:val="61660C03"/>
    <w:rsid w:val="61694395"/>
    <w:rsid w:val="616D110F"/>
    <w:rsid w:val="6174D82C"/>
    <w:rsid w:val="617B1C20"/>
    <w:rsid w:val="617F5B90"/>
    <w:rsid w:val="6180D065"/>
    <w:rsid w:val="6182EABD"/>
    <w:rsid w:val="61898955"/>
    <w:rsid w:val="618E8DED"/>
    <w:rsid w:val="6190F04D"/>
    <w:rsid w:val="61929485"/>
    <w:rsid w:val="6194C654"/>
    <w:rsid w:val="619A5386"/>
    <w:rsid w:val="619BB886"/>
    <w:rsid w:val="619FE5C9"/>
    <w:rsid w:val="61AB30B6"/>
    <w:rsid w:val="61BC8D47"/>
    <w:rsid w:val="61BD8603"/>
    <w:rsid w:val="61BDF115"/>
    <w:rsid w:val="61C18E3A"/>
    <w:rsid w:val="61C7C7D4"/>
    <w:rsid w:val="61CFA650"/>
    <w:rsid w:val="61D19C85"/>
    <w:rsid w:val="61D839A6"/>
    <w:rsid w:val="61D89439"/>
    <w:rsid w:val="61E40939"/>
    <w:rsid w:val="61F7A990"/>
    <w:rsid w:val="62060AFF"/>
    <w:rsid w:val="62194EC7"/>
    <w:rsid w:val="62224D2F"/>
    <w:rsid w:val="622C2A40"/>
    <w:rsid w:val="6230A06E"/>
    <w:rsid w:val="623FDD43"/>
    <w:rsid w:val="6242972F"/>
    <w:rsid w:val="6251FCBD"/>
    <w:rsid w:val="625B618D"/>
    <w:rsid w:val="62660E15"/>
    <w:rsid w:val="626B23F4"/>
    <w:rsid w:val="626BBBAF"/>
    <w:rsid w:val="6281961C"/>
    <w:rsid w:val="6282049C"/>
    <w:rsid w:val="628F0047"/>
    <w:rsid w:val="62A10201"/>
    <w:rsid w:val="62AEFFF9"/>
    <w:rsid w:val="62C1D62B"/>
    <w:rsid w:val="62C2D087"/>
    <w:rsid w:val="62C3112D"/>
    <w:rsid w:val="62C740DD"/>
    <w:rsid w:val="62CF69B8"/>
    <w:rsid w:val="62D00D7D"/>
    <w:rsid w:val="62DA347D"/>
    <w:rsid w:val="62DADDA0"/>
    <w:rsid w:val="62DAE7A2"/>
    <w:rsid w:val="62EC12BC"/>
    <w:rsid w:val="62EC8C92"/>
    <w:rsid w:val="62F4CC57"/>
    <w:rsid w:val="62FCDBD7"/>
    <w:rsid w:val="63063CF0"/>
    <w:rsid w:val="6308C3ED"/>
    <w:rsid w:val="6339EC7A"/>
    <w:rsid w:val="633BC3CD"/>
    <w:rsid w:val="633DEB05"/>
    <w:rsid w:val="634010B1"/>
    <w:rsid w:val="635B0CC1"/>
    <w:rsid w:val="63626EEF"/>
    <w:rsid w:val="63678A96"/>
    <w:rsid w:val="636BBDD2"/>
    <w:rsid w:val="63764E7B"/>
    <w:rsid w:val="637E44FD"/>
    <w:rsid w:val="638262FA"/>
    <w:rsid w:val="6382ACF8"/>
    <w:rsid w:val="638D40C6"/>
    <w:rsid w:val="63A0FD12"/>
    <w:rsid w:val="63A25917"/>
    <w:rsid w:val="63AAE32D"/>
    <w:rsid w:val="63AEFF57"/>
    <w:rsid w:val="63B29EF3"/>
    <w:rsid w:val="63BF3395"/>
    <w:rsid w:val="63C0D12A"/>
    <w:rsid w:val="63D564F9"/>
    <w:rsid w:val="63E5565E"/>
    <w:rsid w:val="63F8B220"/>
    <w:rsid w:val="6402DF7A"/>
    <w:rsid w:val="6408FDD5"/>
    <w:rsid w:val="640B0660"/>
    <w:rsid w:val="6412940B"/>
    <w:rsid w:val="64131326"/>
    <w:rsid w:val="64256421"/>
    <w:rsid w:val="6427D8D4"/>
    <w:rsid w:val="6432ACB3"/>
    <w:rsid w:val="64339059"/>
    <w:rsid w:val="643524A5"/>
    <w:rsid w:val="64390749"/>
    <w:rsid w:val="643FE2C5"/>
    <w:rsid w:val="64448D1F"/>
    <w:rsid w:val="644776E1"/>
    <w:rsid w:val="64543426"/>
    <w:rsid w:val="645DA68C"/>
    <w:rsid w:val="64681974"/>
    <w:rsid w:val="64684787"/>
    <w:rsid w:val="646C3521"/>
    <w:rsid w:val="646CA14A"/>
    <w:rsid w:val="647BFB74"/>
    <w:rsid w:val="647EF6DD"/>
    <w:rsid w:val="648138E3"/>
    <w:rsid w:val="648B3F92"/>
    <w:rsid w:val="648B9268"/>
    <w:rsid w:val="648E2999"/>
    <w:rsid w:val="64909CB8"/>
    <w:rsid w:val="649EEDCA"/>
    <w:rsid w:val="64ADCA98"/>
    <w:rsid w:val="64AFF5A9"/>
    <w:rsid w:val="64B5DF1B"/>
    <w:rsid w:val="64BA00F2"/>
    <w:rsid w:val="64CA3547"/>
    <w:rsid w:val="64D57973"/>
    <w:rsid w:val="64F07AA5"/>
    <w:rsid w:val="64F2DD3E"/>
    <w:rsid w:val="64F42E09"/>
    <w:rsid w:val="64F4E916"/>
    <w:rsid w:val="64F583CD"/>
    <w:rsid w:val="64FB1C10"/>
    <w:rsid w:val="6510EF86"/>
    <w:rsid w:val="65121EDC"/>
    <w:rsid w:val="65174989"/>
    <w:rsid w:val="651856A9"/>
    <w:rsid w:val="6518EA04"/>
    <w:rsid w:val="6527E065"/>
    <w:rsid w:val="652B7CE7"/>
    <w:rsid w:val="65380553"/>
    <w:rsid w:val="653AFD63"/>
    <w:rsid w:val="653BDA49"/>
    <w:rsid w:val="65588178"/>
    <w:rsid w:val="655DCC00"/>
    <w:rsid w:val="656B5066"/>
    <w:rsid w:val="6576A779"/>
    <w:rsid w:val="6576F9FF"/>
    <w:rsid w:val="65787BFA"/>
    <w:rsid w:val="65792207"/>
    <w:rsid w:val="657A41D7"/>
    <w:rsid w:val="657EC44A"/>
    <w:rsid w:val="658867B3"/>
    <w:rsid w:val="658E00E1"/>
    <w:rsid w:val="658E13B6"/>
    <w:rsid w:val="6598AD04"/>
    <w:rsid w:val="65B80FA3"/>
    <w:rsid w:val="65B89657"/>
    <w:rsid w:val="65C0CA8D"/>
    <w:rsid w:val="65C50848"/>
    <w:rsid w:val="65C93D3D"/>
    <w:rsid w:val="65CE27AA"/>
    <w:rsid w:val="65E23B5F"/>
    <w:rsid w:val="65EA6D23"/>
    <w:rsid w:val="65EDD606"/>
    <w:rsid w:val="65FD761B"/>
    <w:rsid w:val="66102E61"/>
    <w:rsid w:val="662B523A"/>
    <w:rsid w:val="662C6D19"/>
    <w:rsid w:val="662CDBAE"/>
    <w:rsid w:val="662E08AB"/>
    <w:rsid w:val="66321F3B"/>
    <w:rsid w:val="663D9941"/>
    <w:rsid w:val="663DA8CF"/>
    <w:rsid w:val="66449683"/>
    <w:rsid w:val="6646A85B"/>
    <w:rsid w:val="66525E65"/>
    <w:rsid w:val="6653FACF"/>
    <w:rsid w:val="665BFEF5"/>
    <w:rsid w:val="665DD57A"/>
    <w:rsid w:val="6675E2EA"/>
    <w:rsid w:val="6678C19B"/>
    <w:rsid w:val="667D2549"/>
    <w:rsid w:val="66817157"/>
    <w:rsid w:val="6688C6EE"/>
    <w:rsid w:val="6691542E"/>
    <w:rsid w:val="6694985D"/>
    <w:rsid w:val="6696C592"/>
    <w:rsid w:val="669C2EB8"/>
    <w:rsid w:val="669ECFEA"/>
    <w:rsid w:val="669F3889"/>
    <w:rsid w:val="66A1F255"/>
    <w:rsid w:val="66A2BC5B"/>
    <w:rsid w:val="66BCB0B9"/>
    <w:rsid w:val="66C73D54"/>
    <w:rsid w:val="66CC0346"/>
    <w:rsid w:val="66D0EE8A"/>
    <w:rsid w:val="66D4F341"/>
    <w:rsid w:val="66D64900"/>
    <w:rsid w:val="66D94D60"/>
    <w:rsid w:val="66E8BC26"/>
    <w:rsid w:val="66F1936E"/>
    <w:rsid w:val="66F3C8E6"/>
    <w:rsid w:val="66F48654"/>
    <w:rsid w:val="6704A9ED"/>
    <w:rsid w:val="67070E9C"/>
    <w:rsid w:val="6708C25D"/>
    <w:rsid w:val="670DBF87"/>
    <w:rsid w:val="6711C457"/>
    <w:rsid w:val="6715295D"/>
    <w:rsid w:val="671FD358"/>
    <w:rsid w:val="672E8F23"/>
    <w:rsid w:val="67346B9B"/>
    <w:rsid w:val="67429556"/>
    <w:rsid w:val="6744EB16"/>
    <w:rsid w:val="6748591E"/>
    <w:rsid w:val="6754EC04"/>
    <w:rsid w:val="6755975B"/>
    <w:rsid w:val="67560769"/>
    <w:rsid w:val="6761C1BD"/>
    <w:rsid w:val="676DD808"/>
    <w:rsid w:val="67777FFB"/>
    <w:rsid w:val="677B9D61"/>
    <w:rsid w:val="677D4349"/>
    <w:rsid w:val="67877F2D"/>
    <w:rsid w:val="678B40EF"/>
    <w:rsid w:val="678EC387"/>
    <w:rsid w:val="67AB2582"/>
    <w:rsid w:val="67AB8564"/>
    <w:rsid w:val="67AE8002"/>
    <w:rsid w:val="67B3AA1B"/>
    <w:rsid w:val="67C83D7A"/>
    <w:rsid w:val="67C8A76E"/>
    <w:rsid w:val="67CEA815"/>
    <w:rsid w:val="67DA864B"/>
    <w:rsid w:val="67E4377C"/>
    <w:rsid w:val="67E524EA"/>
    <w:rsid w:val="67E63E33"/>
    <w:rsid w:val="67EAE629"/>
    <w:rsid w:val="67F342BB"/>
    <w:rsid w:val="67F6B39A"/>
    <w:rsid w:val="6804709A"/>
    <w:rsid w:val="68053F00"/>
    <w:rsid w:val="68235F57"/>
    <w:rsid w:val="682688B8"/>
    <w:rsid w:val="682F57A4"/>
    <w:rsid w:val="68368B8E"/>
    <w:rsid w:val="68372E99"/>
    <w:rsid w:val="68376BD4"/>
    <w:rsid w:val="683EC6D6"/>
    <w:rsid w:val="684A0069"/>
    <w:rsid w:val="685A572A"/>
    <w:rsid w:val="686E3BB9"/>
    <w:rsid w:val="688EE709"/>
    <w:rsid w:val="68947B1B"/>
    <w:rsid w:val="68983A05"/>
    <w:rsid w:val="68A93356"/>
    <w:rsid w:val="68B09E3E"/>
    <w:rsid w:val="68B16D48"/>
    <w:rsid w:val="68B3F658"/>
    <w:rsid w:val="68BA07C6"/>
    <w:rsid w:val="68CC04CD"/>
    <w:rsid w:val="68D05A48"/>
    <w:rsid w:val="68D41F14"/>
    <w:rsid w:val="68DC9FBD"/>
    <w:rsid w:val="68E245FE"/>
    <w:rsid w:val="68E8F531"/>
    <w:rsid w:val="68EF4302"/>
    <w:rsid w:val="68F4416E"/>
    <w:rsid w:val="691913AA"/>
    <w:rsid w:val="6922D339"/>
    <w:rsid w:val="6926DF52"/>
    <w:rsid w:val="6927930C"/>
    <w:rsid w:val="6930A81D"/>
    <w:rsid w:val="693D38B8"/>
    <w:rsid w:val="6941550A"/>
    <w:rsid w:val="69439D9C"/>
    <w:rsid w:val="694D6924"/>
    <w:rsid w:val="694F4B22"/>
    <w:rsid w:val="695166AF"/>
    <w:rsid w:val="69536C29"/>
    <w:rsid w:val="695EF346"/>
    <w:rsid w:val="69630579"/>
    <w:rsid w:val="69651F05"/>
    <w:rsid w:val="69660805"/>
    <w:rsid w:val="696759C8"/>
    <w:rsid w:val="696B3D49"/>
    <w:rsid w:val="6972992A"/>
    <w:rsid w:val="6999F289"/>
    <w:rsid w:val="699BE82B"/>
    <w:rsid w:val="69A0E9E2"/>
    <w:rsid w:val="69A19E3F"/>
    <w:rsid w:val="69A7930A"/>
    <w:rsid w:val="69AFA291"/>
    <w:rsid w:val="69B2511E"/>
    <w:rsid w:val="69BAE423"/>
    <w:rsid w:val="69BAF999"/>
    <w:rsid w:val="69BBFC53"/>
    <w:rsid w:val="69C44CD6"/>
    <w:rsid w:val="69C76B9F"/>
    <w:rsid w:val="69C93E89"/>
    <w:rsid w:val="69CC28E1"/>
    <w:rsid w:val="69CE20FA"/>
    <w:rsid w:val="69D25BEF"/>
    <w:rsid w:val="69D9546B"/>
    <w:rsid w:val="69E136A1"/>
    <w:rsid w:val="69F337CE"/>
    <w:rsid w:val="69F36BA6"/>
    <w:rsid w:val="69FDF39F"/>
    <w:rsid w:val="6A057E89"/>
    <w:rsid w:val="6A095383"/>
    <w:rsid w:val="6A160A97"/>
    <w:rsid w:val="6A18CE3B"/>
    <w:rsid w:val="6A1D5620"/>
    <w:rsid w:val="6A1DAA14"/>
    <w:rsid w:val="6A226C54"/>
    <w:rsid w:val="6A24BF45"/>
    <w:rsid w:val="6A2CB60C"/>
    <w:rsid w:val="6A3330C4"/>
    <w:rsid w:val="6A3559BB"/>
    <w:rsid w:val="6A36AF42"/>
    <w:rsid w:val="6A37B422"/>
    <w:rsid w:val="6A45BFED"/>
    <w:rsid w:val="6A49AF72"/>
    <w:rsid w:val="6A4A189C"/>
    <w:rsid w:val="6A4C1F71"/>
    <w:rsid w:val="6A4D4BAF"/>
    <w:rsid w:val="6A53177D"/>
    <w:rsid w:val="6A557F3F"/>
    <w:rsid w:val="6A6D010D"/>
    <w:rsid w:val="6A784271"/>
    <w:rsid w:val="6A7AD9D4"/>
    <w:rsid w:val="6A7CCB80"/>
    <w:rsid w:val="6A7CD689"/>
    <w:rsid w:val="6A837749"/>
    <w:rsid w:val="6A83F28A"/>
    <w:rsid w:val="6A8BAF24"/>
    <w:rsid w:val="6A9391C9"/>
    <w:rsid w:val="6A954A07"/>
    <w:rsid w:val="6A9F4D48"/>
    <w:rsid w:val="6AA3E868"/>
    <w:rsid w:val="6AB5BBD2"/>
    <w:rsid w:val="6ABAC22D"/>
    <w:rsid w:val="6AC2AFB3"/>
    <w:rsid w:val="6AC3D1E3"/>
    <w:rsid w:val="6AC9571D"/>
    <w:rsid w:val="6ACC633F"/>
    <w:rsid w:val="6AD0BC60"/>
    <w:rsid w:val="6AE9321E"/>
    <w:rsid w:val="6AEBF1BC"/>
    <w:rsid w:val="6AFE7192"/>
    <w:rsid w:val="6B01B7A3"/>
    <w:rsid w:val="6B0D2CF7"/>
    <w:rsid w:val="6B15E65E"/>
    <w:rsid w:val="6B1DE384"/>
    <w:rsid w:val="6B21308D"/>
    <w:rsid w:val="6B277080"/>
    <w:rsid w:val="6B2D9B11"/>
    <w:rsid w:val="6B386D73"/>
    <w:rsid w:val="6B41F7A8"/>
    <w:rsid w:val="6B4B04FA"/>
    <w:rsid w:val="6B4BE309"/>
    <w:rsid w:val="6B4C396D"/>
    <w:rsid w:val="6B54E455"/>
    <w:rsid w:val="6B5734C7"/>
    <w:rsid w:val="6B588AE0"/>
    <w:rsid w:val="6B6BA0CA"/>
    <w:rsid w:val="6B6E2C50"/>
    <w:rsid w:val="6B80681D"/>
    <w:rsid w:val="6B821F64"/>
    <w:rsid w:val="6B83DA31"/>
    <w:rsid w:val="6B83FF40"/>
    <w:rsid w:val="6B8D53E9"/>
    <w:rsid w:val="6B92134B"/>
    <w:rsid w:val="6B936B29"/>
    <w:rsid w:val="6B9BD284"/>
    <w:rsid w:val="6BAB7582"/>
    <w:rsid w:val="6BB4829B"/>
    <w:rsid w:val="6BC64643"/>
    <w:rsid w:val="6BD04DAA"/>
    <w:rsid w:val="6BD4A861"/>
    <w:rsid w:val="6BDA78D2"/>
    <w:rsid w:val="6BDDE353"/>
    <w:rsid w:val="6BE4EE13"/>
    <w:rsid w:val="6BEDD8F0"/>
    <w:rsid w:val="6BF111A6"/>
    <w:rsid w:val="6BF203FE"/>
    <w:rsid w:val="6BF34875"/>
    <w:rsid w:val="6C0371AF"/>
    <w:rsid w:val="6C081199"/>
    <w:rsid w:val="6C14319E"/>
    <w:rsid w:val="6C161845"/>
    <w:rsid w:val="6C3D9C4E"/>
    <w:rsid w:val="6C3DBA3F"/>
    <w:rsid w:val="6C4B5B6A"/>
    <w:rsid w:val="6C564DFC"/>
    <w:rsid w:val="6C5D707C"/>
    <w:rsid w:val="6C5FE781"/>
    <w:rsid w:val="6C630EFC"/>
    <w:rsid w:val="6C68919A"/>
    <w:rsid w:val="6C6AF8B0"/>
    <w:rsid w:val="6C840D65"/>
    <w:rsid w:val="6C965447"/>
    <w:rsid w:val="6C96D3A0"/>
    <w:rsid w:val="6CA91E39"/>
    <w:rsid w:val="6CA99781"/>
    <w:rsid w:val="6CACCF4D"/>
    <w:rsid w:val="6CB13652"/>
    <w:rsid w:val="6CB14E28"/>
    <w:rsid w:val="6CB462CB"/>
    <w:rsid w:val="6CBB53FE"/>
    <w:rsid w:val="6CC8214D"/>
    <w:rsid w:val="6CCB54FE"/>
    <w:rsid w:val="6CCC5AD9"/>
    <w:rsid w:val="6CCE3BC5"/>
    <w:rsid w:val="6CDEE702"/>
    <w:rsid w:val="6CE343A0"/>
    <w:rsid w:val="6CE8FC91"/>
    <w:rsid w:val="6CE99D27"/>
    <w:rsid w:val="6CEA7E12"/>
    <w:rsid w:val="6CED0BF8"/>
    <w:rsid w:val="6CEFC6A2"/>
    <w:rsid w:val="6CF14210"/>
    <w:rsid w:val="6D018D22"/>
    <w:rsid w:val="6D0445CD"/>
    <w:rsid w:val="6D0A8955"/>
    <w:rsid w:val="6D11CCB5"/>
    <w:rsid w:val="6D1D0898"/>
    <w:rsid w:val="6D1D8002"/>
    <w:rsid w:val="6D2966BD"/>
    <w:rsid w:val="6D390DA1"/>
    <w:rsid w:val="6D3A05AF"/>
    <w:rsid w:val="6D3D5643"/>
    <w:rsid w:val="6D5341C1"/>
    <w:rsid w:val="6D613629"/>
    <w:rsid w:val="6D62B339"/>
    <w:rsid w:val="6D66FC59"/>
    <w:rsid w:val="6D68736E"/>
    <w:rsid w:val="6D6A0B6B"/>
    <w:rsid w:val="6D6BF16F"/>
    <w:rsid w:val="6D6CCDDB"/>
    <w:rsid w:val="6D71B678"/>
    <w:rsid w:val="6D75E50C"/>
    <w:rsid w:val="6D82B4DF"/>
    <w:rsid w:val="6D883CC2"/>
    <w:rsid w:val="6D8B7DAF"/>
    <w:rsid w:val="6D8FADFE"/>
    <w:rsid w:val="6D911485"/>
    <w:rsid w:val="6D91F6A1"/>
    <w:rsid w:val="6D95D735"/>
    <w:rsid w:val="6D960E5D"/>
    <w:rsid w:val="6D968B9A"/>
    <w:rsid w:val="6D99D279"/>
    <w:rsid w:val="6D9D82FE"/>
    <w:rsid w:val="6DA70747"/>
    <w:rsid w:val="6DA9201B"/>
    <w:rsid w:val="6DB20750"/>
    <w:rsid w:val="6DBB5435"/>
    <w:rsid w:val="6DC21364"/>
    <w:rsid w:val="6DC453BA"/>
    <w:rsid w:val="6DF262EF"/>
    <w:rsid w:val="6DF26E92"/>
    <w:rsid w:val="6DFCF21D"/>
    <w:rsid w:val="6E094397"/>
    <w:rsid w:val="6E142992"/>
    <w:rsid w:val="6E18A752"/>
    <w:rsid w:val="6E22B9A3"/>
    <w:rsid w:val="6E3497CB"/>
    <w:rsid w:val="6E4498FA"/>
    <w:rsid w:val="6E49A0C6"/>
    <w:rsid w:val="6E4BBD26"/>
    <w:rsid w:val="6E569130"/>
    <w:rsid w:val="6E57FEDE"/>
    <w:rsid w:val="6E58A5E3"/>
    <w:rsid w:val="6E5A2C4D"/>
    <w:rsid w:val="6E644A37"/>
    <w:rsid w:val="6E6E4719"/>
    <w:rsid w:val="6E76930E"/>
    <w:rsid w:val="6E78D1F9"/>
    <w:rsid w:val="6E7B6538"/>
    <w:rsid w:val="6E80C520"/>
    <w:rsid w:val="6E839125"/>
    <w:rsid w:val="6E898594"/>
    <w:rsid w:val="6E8C833C"/>
    <w:rsid w:val="6E93F899"/>
    <w:rsid w:val="6E973EF4"/>
    <w:rsid w:val="6EA2B5B9"/>
    <w:rsid w:val="6EA7ED1D"/>
    <w:rsid w:val="6EAB1FA3"/>
    <w:rsid w:val="6EAC4661"/>
    <w:rsid w:val="6EBC8027"/>
    <w:rsid w:val="6EBE27E8"/>
    <w:rsid w:val="6EBF2EBD"/>
    <w:rsid w:val="6ED00D99"/>
    <w:rsid w:val="6EDB862A"/>
    <w:rsid w:val="6EE14E6C"/>
    <w:rsid w:val="6EE7256B"/>
    <w:rsid w:val="6EE9A45D"/>
    <w:rsid w:val="6EF0DC91"/>
    <w:rsid w:val="6EF4AD71"/>
    <w:rsid w:val="6EF8478C"/>
    <w:rsid w:val="6EFD0E94"/>
    <w:rsid w:val="6F065BD2"/>
    <w:rsid w:val="6F0706C4"/>
    <w:rsid w:val="6F0CA77B"/>
    <w:rsid w:val="6F0D8EA0"/>
    <w:rsid w:val="6F0DBC4B"/>
    <w:rsid w:val="6F187A89"/>
    <w:rsid w:val="6F203B42"/>
    <w:rsid w:val="6F32B266"/>
    <w:rsid w:val="6F385493"/>
    <w:rsid w:val="6F3D2B2F"/>
    <w:rsid w:val="6F3F3F1A"/>
    <w:rsid w:val="6F46DF7C"/>
    <w:rsid w:val="6F4B1DC4"/>
    <w:rsid w:val="6F4F5A8D"/>
    <w:rsid w:val="6F519160"/>
    <w:rsid w:val="6F52712C"/>
    <w:rsid w:val="6F54D1E8"/>
    <w:rsid w:val="6F5C0246"/>
    <w:rsid w:val="6F60D6CB"/>
    <w:rsid w:val="6F6DA7C5"/>
    <w:rsid w:val="6F88017B"/>
    <w:rsid w:val="6F8F0C32"/>
    <w:rsid w:val="6F8F24ED"/>
    <w:rsid w:val="6F9011AB"/>
    <w:rsid w:val="6F90D4F8"/>
    <w:rsid w:val="6FA68F03"/>
    <w:rsid w:val="6FC07AA0"/>
    <w:rsid w:val="6FC0CDB4"/>
    <w:rsid w:val="6FC5925E"/>
    <w:rsid w:val="6FD34F5F"/>
    <w:rsid w:val="6FD3E1B3"/>
    <w:rsid w:val="6FD79596"/>
    <w:rsid w:val="6FDAEA42"/>
    <w:rsid w:val="6FDDC515"/>
    <w:rsid w:val="6FDF544B"/>
    <w:rsid w:val="6FEE7362"/>
    <w:rsid w:val="6FF4A1B0"/>
    <w:rsid w:val="7014D574"/>
    <w:rsid w:val="701698CF"/>
    <w:rsid w:val="7018130A"/>
    <w:rsid w:val="701AF698"/>
    <w:rsid w:val="701D90B2"/>
    <w:rsid w:val="702555F5"/>
    <w:rsid w:val="70419D73"/>
    <w:rsid w:val="704C7904"/>
    <w:rsid w:val="705505EB"/>
    <w:rsid w:val="7059F849"/>
    <w:rsid w:val="7062F887"/>
    <w:rsid w:val="70637C87"/>
    <w:rsid w:val="707A1815"/>
    <w:rsid w:val="707A4C63"/>
    <w:rsid w:val="707C7284"/>
    <w:rsid w:val="708A22E0"/>
    <w:rsid w:val="70944BFC"/>
    <w:rsid w:val="70986132"/>
    <w:rsid w:val="70A0C572"/>
    <w:rsid w:val="70BC3B07"/>
    <w:rsid w:val="70C0E8C7"/>
    <w:rsid w:val="70C63215"/>
    <w:rsid w:val="70C98780"/>
    <w:rsid w:val="70D38F4E"/>
    <w:rsid w:val="70D6AF56"/>
    <w:rsid w:val="70DB354E"/>
    <w:rsid w:val="70E79137"/>
    <w:rsid w:val="70F1DBE7"/>
    <w:rsid w:val="70F2326B"/>
    <w:rsid w:val="70F64533"/>
    <w:rsid w:val="70FB0D6F"/>
    <w:rsid w:val="710707AB"/>
    <w:rsid w:val="710E250C"/>
    <w:rsid w:val="711586AD"/>
    <w:rsid w:val="71166048"/>
    <w:rsid w:val="711C9357"/>
    <w:rsid w:val="711CAB79"/>
    <w:rsid w:val="7120049E"/>
    <w:rsid w:val="71203308"/>
    <w:rsid w:val="712E3D57"/>
    <w:rsid w:val="71322220"/>
    <w:rsid w:val="7145CDB6"/>
    <w:rsid w:val="7147A9F1"/>
    <w:rsid w:val="7148407E"/>
    <w:rsid w:val="715BD7CF"/>
    <w:rsid w:val="71686F0C"/>
    <w:rsid w:val="7168F4DF"/>
    <w:rsid w:val="716F1FC0"/>
    <w:rsid w:val="717519F5"/>
    <w:rsid w:val="7175AD43"/>
    <w:rsid w:val="718845F7"/>
    <w:rsid w:val="7188848B"/>
    <w:rsid w:val="7191FCCA"/>
    <w:rsid w:val="719545A7"/>
    <w:rsid w:val="719596B5"/>
    <w:rsid w:val="71A487E2"/>
    <w:rsid w:val="71AF6311"/>
    <w:rsid w:val="71B95084"/>
    <w:rsid w:val="71B97A63"/>
    <w:rsid w:val="71BD8C39"/>
    <w:rsid w:val="71C12656"/>
    <w:rsid w:val="71C3631B"/>
    <w:rsid w:val="71C423FE"/>
    <w:rsid w:val="71D0FC71"/>
    <w:rsid w:val="71E01F3F"/>
    <w:rsid w:val="71EA07E3"/>
    <w:rsid w:val="71F0323D"/>
    <w:rsid w:val="71FA42F3"/>
    <w:rsid w:val="71FD3B19"/>
    <w:rsid w:val="72049E47"/>
    <w:rsid w:val="720FC031"/>
    <w:rsid w:val="721B911D"/>
    <w:rsid w:val="722319DE"/>
    <w:rsid w:val="7224540E"/>
    <w:rsid w:val="722855D2"/>
    <w:rsid w:val="72324386"/>
    <w:rsid w:val="723459A7"/>
    <w:rsid w:val="723FCCC8"/>
    <w:rsid w:val="725AFDAD"/>
    <w:rsid w:val="726475B8"/>
    <w:rsid w:val="72682EF0"/>
    <w:rsid w:val="726AD9C2"/>
    <w:rsid w:val="726C362C"/>
    <w:rsid w:val="7278BCE9"/>
    <w:rsid w:val="7281921A"/>
    <w:rsid w:val="72869A3B"/>
    <w:rsid w:val="728876CE"/>
    <w:rsid w:val="7289FBD9"/>
    <w:rsid w:val="728CA4F0"/>
    <w:rsid w:val="728EC558"/>
    <w:rsid w:val="72903949"/>
    <w:rsid w:val="72915978"/>
    <w:rsid w:val="729600EA"/>
    <w:rsid w:val="729F5020"/>
    <w:rsid w:val="729F643B"/>
    <w:rsid w:val="72A0E73E"/>
    <w:rsid w:val="72A58862"/>
    <w:rsid w:val="72B1CEF4"/>
    <w:rsid w:val="72B257CE"/>
    <w:rsid w:val="72BA5C06"/>
    <w:rsid w:val="72CA1079"/>
    <w:rsid w:val="72CCB200"/>
    <w:rsid w:val="72CDC198"/>
    <w:rsid w:val="72CE8F19"/>
    <w:rsid w:val="72D289D9"/>
    <w:rsid w:val="72D33F2C"/>
    <w:rsid w:val="72D4EA97"/>
    <w:rsid w:val="72D71BBE"/>
    <w:rsid w:val="72D78A3C"/>
    <w:rsid w:val="72D908AF"/>
    <w:rsid w:val="72DB115A"/>
    <w:rsid w:val="72DDE365"/>
    <w:rsid w:val="72E098E5"/>
    <w:rsid w:val="72E35CD9"/>
    <w:rsid w:val="72E6E7E5"/>
    <w:rsid w:val="72EDEA35"/>
    <w:rsid w:val="72F2CC35"/>
    <w:rsid w:val="72F482CC"/>
    <w:rsid w:val="72F5EB11"/>
    <w:rsid w:val="72F7CF08"/>
    <w:rsid w:val="72FFAE66"/>
    <w:rsid w:val="73025AD0"/>
    <w:rsid w:val="7307EC7B"/>
    <w:rsid w:val="73082E18"/>
    <w:rsid w:val="73131A15"/>
    <w:rsid w:val="7317400A"/>
    <w:rsid w:val="731C958C"/>
    <w:rsid w:val="732454EC"/>
    <w:rsid w:val="732C4272"/>
    <w:rsid w:val="732D9D70"/>
    <w:rsid w:val="73346348"/>
    <w:rsid w:val="733D7D49"/>
    <w:rsid w:val="734B56CC"/>
    <w:rsid w:val="734B9F74"/>
    <w:rsid w:val="73514092"/>
    <w:rsid w:val="73550931"/>
    <w:rsid w:val="73551E35"/>
    <w:rsid w:val="73578424"/>
    <w:rsid w:val="735FD67A"/>
    <w:rsid w:val="73617268"/>
    <w:rsid w:val="736FD736"/>
    <w:rsid w:val="7372AFCF"/>
    <w:rsid w:val="737E85BC"/>
    <w:rsid w:val="738D691A"/>
    <w:rsid w:val="7391C937"/>
    <w:rsid w:val="739950D7"/>
    <w:rsid w:val="739982F3"/>
    <w:rsid w:val="73A08368"/>
    <w:rsid w:val="73B08072"/>
    <w:rsid w:val="73B8E7B1"/>
    <w:rsid w:val="73BC38AD"/>
    <w:rsid w:val="73C8A57D"/>
    <w:rsid w:val="73CC2831"/>
    <w:rsid w:val="73CE8434"/>
    <w:rsid w:val="73DEAE5B"/>
    <w:rsid w:val="73FE2C85"/>
    <w:rsid w:val="74085D77"/>
    <w:rsid w:val="741E3C78"/>
    <w:rsid w:val="7431CB4E"/>
    <w:rsid w:val="744A1B04"/>
    <w:rsid w:val="745B6826"/>
    <w:rsid w:val="745B9D76"/>
    <w:rsid w:val="745BC651"/>
    <w:rsid w:val="746A3416"/>
    <w:rsid w:val="746B5DE5"/>
    <w:rsid w:val="747332CD"/>
    <w:rsid w:val="74752C38"/>
    <w:rsid w:val="74820C1A"/>
    <w:rsid w:val="74932E03"/>
    <w:rsid w:val="74960E1F"/>
    <w:rsid w:val="749C38A0"/>
    <w:rsid w:val="74A35D53"/>
    <w:rsid w:val="74A6038E"/>
    <w:rsid w:val="74B51194"/>
    <w:rsid w:val="74D01114"/>
    <w:rsid w:val="74D2161D"/>
    <w:rsid w:val="74D21A2E"/>
    <w:rsid w:val="74E01150"/>
    <w:rsid w:val="74E3C069"/>
    <w:rsid w:val="74E60C24"/>
    <w:rsid w:val="74EAEFBC"/>
    <w:rsid w:val="74F30EAB"/>
    <w:rsid w:val="74F413E2"/>
    <w:rsid w:val="74F8C718"/>
    <w:rsid w:val="74FB54CA"/>
    <w:rsid w:val="750B2F76"/>
    <w:rsid w:val="75118BF7"/>
    <w:rsid w:val="7519D850"/>
    <w:rsid w:val="751C33E1"/>
    <w:rsid w:val="7528F597"/>
    <w:rsid w:val="753D0091"/>
    <w:rsid w:val="75451668"/>
    <w:rsid w:val="754542A1"/>
    <w:rsid w:val="754E7E21"/>
    <w:rsid w:val="75571565"/>
    <w:rsid w:val="75592A26"/>
    <w:rsid w:val="7562FC39"/>
    <w:rsid w:val="756D8582"/>
    <w:rsid w:val="757E8E08"/>
    <w:rsid w:val="757F323B"/>
    <w:rsid w:val="75805A61"/>
    <w:rsid w:val="75825C3C"/>
    <w:rsid w:val="75832A00"/>
    <w:rsid w:val="758CA061"/>
    <w:rsid w:val="758D3F0B"/>
    <w:rsid w:val="758F7CC6"/>
    <w:rsid w:val="7596F88C"/>
    <w:rsid w:val="75A14BD0"/>
    <w:rsid w:val="75A53737"/>
    <w:rsid w:val="75AED87E"/>
    <w:rsid w:val="75B201AE"/>
    <w:rsid w:val="75B6B784"/>
    <w:rsid w:val="75BB0BFC"/>
    <w:rsid w:val="75C8EAB1"/>
    <w:rsid w:val="75CE2CDF"/>
    <w:rsid w:val="75D10E72"/>
    <w:rsid w:val="75DF6030"/>
    <w:rsid w:val="75E8E69E"/>
    <w:rsid w:val="75E8E768"/>
    <w:rsid w:val="75F6380B"/>
    <w:rsid w:val="75F94A5D"/>
    <w:rsid w:val="75FF1052"/>
    <w:rsid w:val="76084616"/>
    <w:rsid w:val="760F9DB1"/>
    <w:rsid w:val="76135F74"/>
    <w:rsid w:val="761AA7F1"/>
    <w:rsid w:val="762E947E"/>
    <w:rsid w:val="762E98B6"/>
    <w:rsid w:val="762FB468"/>
    <w:rsid w:val="763237A8"/>
    <w:rsid w:val="763299FC"/>
    <w:rsid w:val="7632F34E"/>
    <w:rsid w:val="7635C4C7"/>
    <w:rsid w:val="7637F3B6"/>
    <w:rsid w:val="76455FB0"/>
    <w:rsid w:val="76491331"/>
    <w:rsid w:val="764EE63C"/>
    <w:rsid w:val="76579865"/>
    <w:rsid w:val="765F1C72"/>
    <w:rsid w:val="76655DEA"/>
    <w:rsid w:val="767F7F54"/>
    <w:rsid w:val="767FBAB0"/>
    <w:rsid w:val="768488E3"/>
    <w:rsid w:val="76849C4E"/>
    <w:rsid w:val="76889826"/>
    <w:rsid w:val="76979521"/>
    <w:rsid w:val="769909D4"/>
    <w:rsid w:val="769E64CF"/>
    <w:rsid w:val="76A43F15"/>
    <w:rsid w:val="76B60EF7"/>
    <w:rsid w:val="76CF7D5E"/>
    <w:rsid w:val="76E36C1F"/>
    <w:rsid w:val="76E65135"/>
    <w:rsid w:val="76F7075F"/>
    <w:rsid w:val="76FBC6F5"/>
    <w:rsid w:val="7703E627"/>
    <w:rsid w:val="77046AAD"/>
    <w:rsid w:val="7705E177"/>
    <w:rsid w:val="77088AAE"/>
    <w:rsid w:val="771108A9"/>
    <w:rsid w:val="7711669A"/>
    <w:rsid w:val="771B5C73"/>
    <w:rsid w:val="77348915"/>
    <w:rsid w:val="773B4E65"/>
    <w:rsid w:val="773B5CD3"/>
    <w:rsid w:val="7740B188"/>
    <w:rsid w:val="77490386"/>
    <w:rsid w:val="77584837"/>
    <w:rsid w:val="775D25A1"/>
    <w:rsid w:val="7762367B"/>
    <w:rsid w:val="7762D0B5"/>
    <w:rsid w:val="77647DDB"/>
    <w:rsid w:val="7764B300"/>
    <w:rsid w:val="776B562C"/>
    <w:rsid w:val="77728B3B"/>
    <w:rsid w:val="77763CAB"/>
    <w:rsid w:val="7778BAF3"/>
    <w:rsid w:val="77834869"/>
    <w:rsid w:val="778AAC06"/>
    <w:rsid w:val="77964A75"/>
    <w:rsid w:val="77970187"/>
    <w:rsid w:val="77A480EF"/>
    <w:rsid w:val="77A8F957"/>
    <w:rsid w:val="77AB90FC"/>
    <w:rsid w:val="77AE33B6"/>
    <w:rsid w:val="77B1DC6E"/>
    <w:rsid w:val="77BFE9A6"/>
    <w:rsid w:val="77C1334B"/>
    <w:rsid w:val="77CA64DF"/>
    <w:rsid w:val="77DB327F"/>
    <w:rsid w:val="77DC669D"/>
    <w:rsid w:val="77E3FEA7"/>
    <w:rsid w:val="77E87935"/>
    <w:rsid w:val="77EAD3AD"/>
    <w:rsid w:val="77EEE9E1"/>
    <w:rsid w:val="77EFBE28"/>
    <w:rsid w:val="77F3D778"/>
    <w:rsid w:val="780505B8"/>
    <w:rsid w:val="780CB6C7"/>
    <w:rsid w:val="781158A3"/>
    <w:rsid w:val="7813C412"/>
    <w:rsid w:val="782AD57A"/>
    <w:rsid w:val="782ADEF8"/>
    <w:rsid w:val="78303254"/>
    <w:rsid w:val="783067DA"/>
    <w:rsid w:val="78336582"/>
    <w:rsid w:val="7836BC48"/>
    <w:rsid w:val="7839ABD1"/>
    <w:rsid w:val="783F8C7C"/>
    <w:rsid w:val="78400F76"/>
    <w:rsid w:val="784D30A5"/>
    <w:rsid w:val="784F7E76"/>
    <w:rsid w:val="7862A279"/>
    <w:rsid w:val="7862C32E"/>
    <w:rsid w:val="78799A6D"/>
    <w:rsid w:val="787BCD51"/>
    <w:rsid w:val="788593EE"/>
    <w:rsid w:val="7887CD6A"/>
    <w:rsid w:val="788BD7F3"/>
    <w:rsid w:val="788D6D32"/>
    <w:rsid w:val="78932568"/>
    <w:rsid w:val="789949EC"/>
    <w:rsid w:val="789B9AA1"/>
    <w:rsid w:val="78A1AB94"/>
    <w:rsid w:val="78BA0291"/>
    <w:rsid w:val="78C06881"/>
    <w:rsid w:val="78C702C8"/>
    <w:rsid w:val="78C71D88"/>
    <w:rsid w:val="78C936B6"/>
    <w:rsid w:val="78CF0B0E"/>
    <w:rsid w:val="78DBEC26"/>
    <w:rsid w:val="78DD9F4C"/>
    <w:rsid w:val="78DEA558"/>
    <w:rsid w:val="78F15446"/>
    <w:rsid w:val="78F8AD77"/>
    <w:rsid w:val="78F9FDC3"/>
    <w:rsid w:val="790A8F82"/>
    <w:rsid w:val="79113156"/>
    <w:rsid w:val="7916EDBD"/>
    <w:rsid w:val="792749EE"/>
    <w:rsid w:val="792A7023"/>
    <w:rsid w:val="792CC73D"/>
    <w:rsid w:val="793E492F"/>
    <w:rsid w:val="7944D797"/>
    <w:rsid w:val="7961D017"/>
    <w:rsid w:val="796DB284"/>
    <w:rsid w:val="7978C801"/>
    <w:rsid w:val="797982B8"/>
    <w:rsid w:val="797A31A5"/>
    <w:rsid w:val="797A6C0D"/>
    <w:rsid w:val="7980D413"/>
    <w:rsid w:val="798A9B5E"/>
    <w:rsid w:val="798C959D"/>
    <w:rsid w:val="799C86D2"/>
    <w:rsid w:val="799D5E6C"/>
    <w:rsid w:val="799E3CBD"/>
    <w:rsid w:val="79A8CA97"/>
    <w:rsid w:val="79B72181"/>
    <w:rsid w:val="79C33FAB"/>
    <w:rsid w:val="79CA1245"/>
    <w:rsid w:val="79D72369"/>
    <w:rsid w:val="79E952F6"/>
    <w:rsid w:val="79EA66AC"/>
    <w:rsid w:val="79F39D9A"/>
    <w:rsid w:val="79FBA420"/>
    <w:rsid w:val="7A03FD83"/>
    <w:rsid w:val="7A0FB02C"/>
    <w:rsid w:val="7A13BEF1"/>
    <w:rsid w:val="7A187B78"/>
    <w:rsid w:val="7A1A4A32"/>
    <w:rsid w:val="7A25A902"/>
    <w:rsid w:val="7A2DCFFE"/>
    <w:rsid w:val="7A40A6CB"/>
    <w:rsid w:val="7A41A2E2"/>
    <w:rsid w:val="7A4C2A25"/>
    <w:rsid w:val="7A5E61A7"/>
    <w:rsid w:val="7A61595F"/>
    <w:rsid w:val="7A63C585"/>
    <w:rsid w:val="7A7673D3"/>
    <w:rsid w:val="7A7EE239"/>
    <w:rsid w:val="7A844D60"/>
    <w:rsid w:val="7A898976"/>
    <w:rsid w:val="7A8FE8F9"/>
    <w:rsid w:val="7A96B1FC"/>
    <w:rsid w:val="7A9E0E06"/>
    <w:rsid w:val="7AA9B211"/>
    <w:rsid w:val="7AAD7AEF"/>
    <w:rsid w:val="7AB5B9A4"/>
    <w:rsid w:val="7AB82023"/>
    <w:rsid w:val="7AC110F6"/>
    <w:rsid w:val="7ACAA894"/>
    <w:rsid w:val="7AD369E8"/>
    <w:rsid w:val="7AF975F2"/>
    <w:rsid w:val="7B0AE311"/>
    <w:rsid w:val="7B1C0D87"/>
    <w:rsid w:val="7B1C90B4"/>
    <w:rsid w:val="7B204E08"/>
    <w:rsid w:val="7B22BBD8"/>
    <w:rsid w:val="7B29F039"/>
    <w:rsid w:val="7B375457"/>
    <w:rsid w:val="7B3B46BF"/>
    <w:rsid w:val="7B3B5FA2"/>
    <w:rsid w:val="7B3EA400"/>
    <w:rsid w:val="7B5F9531"/>
    <w:rsid w:val="7B61A28D"/>
    <w:rsid w:val="7B68089C"/>
    <w:rsid w:val="7B6B8F00"/>
    <w:rsid w:val="7B6F42EF"/>
    <w:rsid w:val="7B7C9295"/>
    <w:rsid w:val="7B8454CE"/>
    <w:rsid w:val="7B86BD46"/>
    <w:rsid w:val="7B8919D4"/>
    <w:rsid w:val="7B8A5E43"/>
    <w:rsid w:val="7B8C3DA0"/>
    <w:rsid w:val="7B8EFC24"/>
    <w:rsid w:val="7B96956E"/>
    <w:rsid w:val="7B9819DE"/>
    <w:rsid w:val="7BAE6532"/>
    <w:rsid w:val="7BB517CE"/>
    <w:rsid w:val="7BB60FBB"/>
    <w:rsid w:val="7BBAC52B"/>
    <w:rsid w:val="7BBEB11A"/>
    <w:rsid w:val="7BD09057"/>
    <w:rsid w:val="7BD377F6"/>
    <w:rsid w:val="7BDD966E"/>
    <w:rsid w:val="7BE2A9C8"/>
    <w:rsid w:val="7BF36D84"/>
    <w:rsid w:val="7C0ACC69"/>
    <w:rsid w:val="7C139AC7"/>
    <w:rsid w:val="7C1D9070"/>
    <w:rsid w:val="7C2BB95A"/>
    <w:rsid w:val="7C310269"/>
    <w:rsid w:val="7C3B7EFA"/>
    <w:rsid w:val="7C4D3503"/>
    <w:rsid w:val="7C500226"/>
    <w:rsid w:val="7C50EB6B"/>
    <w:rsid w:val="7C5B1987"/>
    <w:rsid w:val="7C602A81"/>
    <w:rsid w:val="7C725F8B"/>
    <w:rsid w:val="7C7468F4"/>
    <w:rsid w:val="7C748F6B"/>
    <w:rsid w:val="7C7B211B"/>
    <w:rsid w:val="7C807D60"/>
    <w:rsid w:val="7C82B5E2"/>
    <w:rsid w:val="7C8429E5"/>
    <w:rsid w:val="7C8AA3A1"/>
    <w:rsid w:val="7C90C453"/>
    <w:rsid w:val="7C90DF22"/>
    <w:rsid w:val="7C97AF88"/>
    <w:rsid w:val="7C97B050"/>
    <w:rsid w:val="7CB3B857"/>
    <w:rsid w:val="7CC79795"/>
    <w:rsid w:val="7CCE76E6"/>
    <w:rsid w:val="7CDB10D9"/>
    <w:rsid w:val="7CEAFF9A"/>
    <w:rsid w:val="7CF350C2"/>
    <w:rsid w:val="7D011086"/>
    <w:rsid w:val="7D0428E1"/>
    <w:rsid w:val="7D10F015"/>
    <w:rsid w:val="7D12F316"/>
    <w:rsid w:val="7D18B408"/>
    <w:rsid w:val="7D23FE1E"/>
    <w:rsid w:val="7D2BE03C"/>
    <w:rsid w:val="7D2E45CE"/>
    <w:rsid w:val="7D316337"/>
    <w:rsid w:val="7D39A62F"/>
    <w:rsid w:val="7D4A5F7C"/>
    <w:rsid w:val="7D4F0893"/>
    <w:rsid w:val="7D57C6B9"/>
    <w:rsid w:val="7D595C67"/>
    <w:rsid w:val="7D5FECCE"/>
    <w:rsid w:val="7D61A7CB"/>
    <w:rsid w:val="7D64B657"/>
    <w:rsid w:val="7D6888F4"/>
    <w:rsid w:val="7D7B87F0"/>
    <w:rsid w:val="7D7D4B0F"/>
    <w:rsid w:val="7D8EACFA"/>
    <w:rsid w:val="7DA3E1F1"/>
    <w:rsid w:val="7DA9B97F"/>
    <w:rsid w:val="7DB0DD19"/>
    <w:rsid w:val="7DB4F253"/>
    <w:rsid w:val="7DB99804"/>
    <w:rsid w:val="7DCFFA48"/>
    <w:rsid w:val="7DD440E1"/>
    <w:rsid w:val="7DDB7D72"/>
    <w:rsid w:val="7DE0D845"/>
    <w:rsid w:val="7DE11184"/>
    <w:rsid w:val="7DE8C019"/>
    <w:rsid w:val="7DEB47E4"/>
    <w:rsid w:val="7DED3F9B"/>
    <w:rsid w:val="7DED4FBB"/>
    <w:rsid w:val="7DEEC042"/>
    <w:rsid w:val="7DEEED7F"/>
    <w:rsid w:val="7DEF1080"/>
    <w:rsid w:val="7DF265D5"/>
    <w:rsid w:val="7DF60985"/>
    <w:rsid w:val="7DF7C5E2"/>
    <w:rsid w:val="7DFA8384"/>
    <w:rsid w:val="7E08C0FA"/>
    <w:rsid w:val="7E0F3355"/>
    <w:rsid w:val="7E192858"/>
    <w:rsid w:val="7E1DC401"/>
    <w:rsid w:val="7E2A1706"/>
    <w:rsid w:val="7E305B56"/>
    <w:rsid w:val="7E3116B4"/>
    <w:rsid w:val="7E346094"/>
    <w:rsid w:val="7E36ABEC"/>
    <w:rsid w:val="7E414AC0"/>
    <w:rsid w:val="7E45B542"/>
    <w:rsid w:val="7E4FF4D8"/>
    <w:rsid w:val="7E6EF519"/>
    <w:rsid w:val="7EA05BB8"/>
    <w:rsid w:val="7EA43DCF"/>
    <w:rsid w:val="7EC9261D"/>
    <w:rsid w:val="7ECC0DF4"/>
    <w:rsid w:val="7ECE5BA0"/>
    <w:rsid w:val="7ED708B0"/>
    <w:rsid w:val="7EE14553"/>
    <w:rsid w:val="7EF77993"/>
    <w:rsid w:val="7F004E44"/>
    <w:rsid w:val="7F0462E2"/>
    <w:rsid w:val="7F076EE8"/>
    <w:rsid w:val="7F0C86A5"/>
    <w:rsid w:val="7F152286"/>
    <w:rsid w:val="7F16E92C"/>
    <w:rsid w:val="7F180AB5"/>
    <w:rsid w:val="7F19FE04"/>
    <w:rsid w:val="7F1F84ED"/>
    <w:rsid w:val="7F27A01E"/>
    <w:rsid w:val="7F293FD5"/>
    <w:rsid w:val="7F2FAA93"/>
    <w:rsid w:val="7F35F87E"/>
    <w:rsid w:val="7F3E3340"/>
    <w:rsid w:val="7F3E4C92"/>
    <w:rsid w:val="7F410B42"/>
    <w:rsid w:val="7F48B39F"/>
    <w:rsid w:val="7F4A7E9E"/>
    <w:rsid w:val="7F4BF4E2"/>
    <w:rsid w:val="7F696684"/>
    <w:rsid w:val="7F7F8221"/>
    <w:rsid w:val="7F7FF8D2"/>
    <w:rsid w:val="7F827645"/>
    <w:rsid w:val="7F870C71"/>
    <w:rsid w:val="7F87D036"/>
    <w:rsid w:val="7F88E1EB"/>
    <w:rsid w:val="7F8D00C4"/>
    <w:rsid w:val="7F8D8CAF"/>
    <w:rsid w:val="7F8D9884"/>
    <w:rsid w:val="7F8F4B65"/>
    <w:rsid w:val="7F9201AB"/>
    <w:rsid w:val="7F920CAB"/>
    <w:rsid w:val="7F97C14D"/>
    <w:rsid w:val="7FA6CCB0"/>
    <w:rsid w:val="7FA9CE85"/>
    <w:rsid w:val="7FABCE65"/>
    <w:rsid w:val="7FAEF72A"/>
    <w:rsid w:val="7FC15DBF"/>
    <w:rsid w:val="7FCB18E5"/>
    <w:rsid w:val="7FCD3A1A"/>
    <w:rsid w:val="7FCEB4D1"/>
    <w:rsid w:val="7FD3D92B"/>
    <w:rsid w:val="7FDAEABC"/>
    <w:rsid w:val="7FDFE3CA"/>
    <w:rsid w:val="7FE0F74F"/>
    <w:rsid w:val="7FEC0498"/>
    <w:rsid w:val="7FF00691"/>
    <w:rsid w:val="7FFA71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8B24B"/>
  <w15:docId w15:val="{B050AB91-4787-468E-A291-5E5AA663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F06E4E"/>
    <w:pPr>
      <w:numPr>
        <w:ilvl w:val="0"/>
      </w:numPr>
      <w:outlineLvl w:val="0"/>
    </w:pPr>
    <w:rPr>
      <w:b w:val="0"/>
      <w:sz w:val="36"/>
    </w:rPr>
  </w:style>
  <w:style w:type="paragraph" w:styleId="Heading2">
    <w:name w:val="heading 2"/>
    <w:basedOn w:val="Normal"/>
    <w:next w:val="Normal"/>
    <w:qFormat/>
    <w:rsid w:val="00F06E4E"/>
    <w:pPr>
      <w:numPr>
        <w:ilvl w:val="1"/>
        <w:numId w:val="42"/>
      </w:numPr>
      <w:outlineLvl w:val="1"/>
    </w:pPr>
    <w:rPr>
      <w:rFonts w:ascii="Arial Black" w:hAnsi="Arial Black" w:cs="Arial"/>
      <w:b/>
      <w:bCs/>
      <w:sz w:val="32"/>
      <w:szCs w:val="32"/>
    </w:rPr>
  </w:style>
  <w:style w:type="paragraph" w:styleId="Heading3">
    <w:name w:val="heading 3"/>
    <w:basedOn w:val="Normal"/>
    <w:next w:val="Normal"/>
    <w:qFormat/>
    <w:rsid w:val="00821C42"/>
    <w:pPr>
      <w:numPr>
        <w:ilvl w:val="2"/>
        <w:numId w:val="42"/>
      </w:numPr>
      <w:jc w:val="both"/>
      <w:outlineLvl w:val="2"/>
    </w:pPr>
    <w:rPr>
      <w:rFonts w:cs="Arial"/>
      <w:bCs/>
      <w:sz w:val="28"/>
      <w:szCs w:val="28"/>
    </w:rPr>
  </w:style>
  <w:style w:type="paragraph" w:styleId="Heading4">
    <w:name w:val="heading 4"/>
    <w:basedOn w:val="Normal"/>
    <w:next w:val="Normal"/>
    <w:qFormat/>
    <w:rsid w:val="00333FAA"/>
    <w:pPr>
      <w:keepNext/>
      <w:numPr>
        <w:ilvl w:val="3"/>
        <w:numId w:val="42"/>
      </w:numPr>
      <w:outlineLvl w:val="3"/>
    </w:pPr>
    <w:rPr>
      <w:rFonts w:cs="Arial"/>
      <w:b/>
    </w:rPr>
  </w:style>
  <w:style w:type="paragraph" w:styleId="Heading5">
    <w:name w:val="heading 5"/>
    <w:basedOn w:val="Normal"/>
    <w:next w:val="Normal"/>
    <w:link w:val="Heading5Char"/>
    <w:semiHidden/>
    <w:unhideWhenUsed/>
    <w:qFormat/>
    <w:rsid w:val="008E4985"/>
    <w:pPr>
      <w:keepNext/>
      <w:keepLines/>
      <w:numPr>
        <w:ilvl w:val="4"/>
        <w:numId w:val="4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E4985"/>
    <w:pPr>
      <w:keepNext/>
      <w:keepLines/>
      <w:numPr>
        <w:ilvl w:val="5"/>
        <w:numId w:val="4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E4985"/>
    <w:pPr>
      <w:keepNext/>
      <w:keepLines/>
      <w:numPr>
        <w:ilvl w:val="6"/>
        <w:numId w:val="4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E4985"/>
    <w:pPr>
      <w:keepNext/>
      <w:keepLines/>
      <w:numPr>
        <w:ilvl w:val="7"/>
        <w:numId w:val="4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E4985"/>
    <w:pPr>
      <w:keepNext/>
      <w:keepLines/>
      <w:numPr>
        <w:ilvl w:val="8"/>
        <w:numId w:val="4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semiHidden/>
    <w:rsid w:val="00812901"/>
    <w:rPr>
      <w:rFonts w:ascii="Times New Roman" w:hAnsi="Times New Roman"/>
      <w:sz w:val="20"/>
    </w:rPr>
  </w:style>
  <w:style w:type="paragraph" w:styleId="NormalWeb">
    <w:name w:val="Normal (Web)"/>
    <w:basedOn w:val="Normal"/>
    <w:uiPriority w:val="99"/>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uiPriority w:val="34"/>
    <w:qFormat/>
    <w:rsid w:val="00E70760"/>
    <w:pPr>
      <w:ind w:left="720"/>
    </w:pPr>
  </w:style>
  <w:style w:type="character" w:styleId="FollowedHyperlink">
    <w:name w:val="FollowedHyperlink"/>
    <w:rsid w:val="00C03772"/>
    <w:rPr>
      <w:color w:val="800080"/>
      <w:u w:val="single"/>
    </w:rPr>
  </w:style>
  <w:style w:type="paragraph" w:styleId="BalloonText">
    <w:name w:val="Balloon Text"/>
    <w:basedOn w:val="Normal"/>
    <w:link w:val="BalloonTextChar"/>
    <w:rsid w:val="00C869F3"/>
    <w:rPr>
      <w:rFonts w:ascii="Tahoma" w:hAnsi="Tahoma" w:cs="Tahoma"/>
      <w:sz w:val="16"/>
      <w:szCs w:val="16"/>
    </w:rPr>
  </w:style>
  <w:style w:type="character" w:customStyle="1" w:styleId="BalloonTextChar">
    <w:name w:val="Balloon Text Char"/>
    <w:basedOn w:val="DefaultParagraphFont"/>
    <w:link w:val="BalloonText"/>
    <w:rsid w:val="00C869F3"/>
    <w:rPr>
      <w:rFonts w:ascii="Tahoma" w:hAnsi="Tahoma" w:cs="Tahoma"/>
      <w:sz w:val="16"/>
      <w:szCs w:val="16"/>
      <w:lang w:eastAsia="en-US"/>
    </w:rPr>
  </w:style>
  <w:style w:type="table" w:customStyle="1" w:styleId="Style1">
    <w:name w:val="Style1"/>
    <w:basedOn w:val="TableNormal"/>
    <w:uiPriority w:val="99"/>
    <w:rsid w:val="00EB3CF0"/>
    <w:rPr>
      <w:rFonts w:ascii="Arial" w:hAnsi="Arial"/>
      <w:sz w:val="24"/>
    </w:rPr>
    <w:tblPr/>
    <w:tcPr>
      <w:shd w:val="clear" w:color="auto" w:fill="FFFFFF" w:themeFill="background1"/>
    </w:tcPr>
  </w:style>
  <w:style w:type="paragraph" w:customStyle="1" w:styleId="Level1">
    <w:name w:val="Level 1"/>
    <w:aliases w:val="l1"/>
    <w:basedOn w:val="Normal"/>
    <w:qFormat/>
    <w:rsid w:val="00004645"/>
    <w:pPr>
      <w:numPr>
        <w:numId w:val="12"/>
      </w:numPr>
      <w:adjustRightInd w:val="0"/>
      <w:spacing w:after="240"/>
      <w:jc w:val="both"/>
      <w:outlineLvl w:val="0"/>
    </w:pPr>
    <w:rPr>
      <w:rFonts w:eastAsia="Arial" w:cs="Arial"/>
      <w:sz w:val="20"/>
      <w:lang w:eastAsia="en-GB"/>
    </w:rPr>
  </w:style>
  <w:style w:type="paragraph" w:customStyle="1" w:styleId="Level2">
    <w:name w:val="Level 2"/>
    <w:aliases w:val="l2"/>
    <w:basedOn w:val="Normal"/>
    <w:link w:val="Level2Char"/>
    <w:qFormat/>
    <w:rsid w:val="00004645"/>
    <w:pPr>
      <w:numPr>
        <w:ilvl w:val="1"/>
        <w:numId w:val="12"/>
      </w:numPr>
      <w:adjustRightInd w:val="0"/>
      <w:spacing w:after="240"/>
      <w:jc w:val="both"/>
      <w:outlineLvl w:val="1"/>
    </w:pPr>
    <w:rPr>
      <w:rFonts w:eastAsia="Arial" w:cs="Arial"/>
      <w:sz w:val="20"/>
      <w:lang w:eastAsia="en-GB"/>
    </w:rPr>
  </w:style>
  <w:style w:type="character" w:customStyle="1" w:styleId="Level3Char">
    <w:name w:val="Level 3 Char"/>
    <w:aliases w:val="Level 3 Number Char"/>
    <w:link w:val="Level3"/>
    <w:locked/>
    <w:rsid w:val="00004645"/>
    <w:rPr>
      <w:rFonts w:ascii="Arial" w:eastAsia="Arial" w:hAnsi="Arial" w:cs="Arial"/>
    </w:rPr>
  </w:style>
  <w:style w:type="paragraph" w:customStyle="1" w:styleId="Level3">
    <w:name w:val="Level 3"/>
    <w:aliases w:val="l3"/>
    <w:basedOn w:val="Normal"/>
    <w:link w:val="Level3Char"/>
    <w:qFormat/>
    <w:rsid w:val="00004645"/>
    <w:pPr>
      <w:numPr>
        <w:ilvl w:val="2"/>
        <w:numId w:val="12"/>
      </w:numPr>
      <w:adjustRightInd w:val="0"/>
      <w:spacing w:after="240"/>
      <w:jc w:val="both"/>
      <w:outlineLvl w:val="2"/>
    </w:pPr>
    <w:rPr>
      <w:rFonts w:eastAsia="Arial" w:cs="Arial"/>
      <w:sz w:val="20"/>
      <w:lang w:eastAsia="en-GB"/>
    </w:rPr>
  </w:style>
  <w:style w:type="paragraph" w:customStyle="1" w:styleId="Level4">
    <w:name w:val="Level 4"/>
    <w:basedOn w:val="Normal"/>
    <w:qFormat/>
    <w:rsid w:val="00004645"/>
    <w:pPr>
      <w:numPr>
        <w:ilvl w:val="3"/>
        <w:numId w:val="12"/>
      </w:numPr>
      <w:adjustRightInd w:val="0"/>
      <w:spacing w:after="240"/>
      <w:jc w:val="both"/>
      <w:outlineLvl w:val="3"/>
    </w:pPr>
    <w:rPr>
      <w:rFonts w:eastAsia="Arial" w:cs="Arial"/>
      <w:sz w:val="20"/>
      <w:lang w:eastAsia="en-GB"/>
    </w:rPr>
  </w:style>
  <w:style w:type="paragraph" w:customStyle="1" w:styleId="Level5">
    <w:name w:val="Level 5"/>
    <w:aliases w:val="l5"/>
    <w:basedOn w:val="Normal"/>
    <w:qFormat/>
    <w:rsid w:val="00004645"/>
    <w:pPr>
      <w:numPr>
        <w:ilvl w:val="4"/>
        <w:numId w:val="12"/>
      </w:numPr>
      <w:adjustRightInd w:val="0"/>
      <w:spacing w:after="240"/>
      <w:jc w:val="both"/>
      <w:outlineLvl w:val="4"/>
    </w:pPr>
    <w:rPr>
      <w:rFonts w:eastAsia="Arial" w:cs="Arial"/>
      <w:sz w:val="20"/>
      <w:lang w:eastAsia="en-GB"/>
    </w:rPr>
  </w:style>
  <w:style w:type="paragraph" w:customStyle="1" w:styleId="Level6">
    <w:name w:val="Level 6"/>
    <w:basedOn w:val="Normal"/>
    <w:qFormat/>
    <w:rsid w:val="00004645"/>
    <w:pPr>
      <w:numPr>
        <w:ilvl w:val="5"/>
        <w:numId w:val="12"/>
      </w:numPr>
      <w:adjustRightInd w:val="0"/>
      <w:spacing w:after="240"/>
      <w:jc w:val="both"/>
      <w:outlineLvl w:val="5"/>
    </w:pPr>
    <w:rPr>
      <w:rFonts w:eastAsia="Arial" w:cs="Arial"/>
      <w:sz w:val="20"/>
      <w:lang w:eastAsia="en-GB"/>
    </w:rPr>
  </w:style>
  <w:style w:type="character" w:customStyle="1" w:styleId="Level2asHeadingtext">
    <w:name w:val="Level 2 as Heading (text)"/>
    <w:basedOn w:val="DefaultParagraphFont"/>
    <w:uiPriority w:val="99"/>
    <w:rsid w:val="00004645"/>
    <w:rPr>
      <w:b/>
      <w:bCs/>
    </w:rPr>
  </w:style>
  <w:style w:type="paragraph" w:customStyle="1" w:styleId="Default">
    <w:name w:val="Default"/>
    <w:rsid w:val="000D01D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672A8D"/>
    <w:rPr>
      <w:sz w:val="16"/>
      <w:szCs w:val="16"/>
    </w:rPr>
  </w:style>
  <w:style w:type="paragraph" w:styleId="CommentText">
    <w:name w:val="annotation text"/>
    <w:basedOn w:val="Normal"/>
    <w:link w:val="CommentTextChar"/>
    <w:unhideWhenUsed/>
    <w:rsid w:val="00672A8D"/>
    <w:rPr>
      <w:sz w:val="20"/>
    </w:rPr>
  </w:style>
  <w:style w:type="character" w:customStyle="1" w:styleId="CommentTextChar">
    <w:name w:val="Comment Text Char"/>
    <w:basedOn w:val="DefaultParagraphFont"/>
    <w:link w:val="CommentText"/>
    <w:rsid w:val="00672A8D"/>
    <w:rPr>
      <w:rFonts w:ascii="Arial" w:hAnsi="Arial"/>
      <w:lang w:eastAsia="en-US"/>
    </w:rPr>
  </w:style>
  <w:style w:type="paragraph" w:styleId="CommentSubject">
    <w:name w:val="annotation subject"/>
    <w:basedOn w:val="CommentText"/>
    <w:next w:val="CommentText"/>
    <w:link w:val="CommentSubjectChar"/>
    <w:semiHidden/>
    <w:unhideWhenUsed/>
    <w:rsid w:val="00672A8D"/>
    <w:rPr>
      <w:b/>
      <w:bCs/>
    </w:rPr>
  </w:style>
  <w:style w:type="character" w:customStyle="1" w:styleId="CommentSubjectChar">
    <w:name w:val="Comment Subject Char"/>
    <w:basedOn w:val="CommentTextChar"/>
    <w:link w:val="CommentSubject"/>
    <w:semiHidden/>
    <w:rsid w:val="00672A8D"/>
    <w:rPr>
      <w:rFonts w:ascii="Arial" w:hAnsi="Arial"/>
      <w:b/>
      <w:bCs/>
      <w:lang w:eastAsia="en-US"/>
    </w:rPr>
  </w:style>
  <w:style w:type="character" w:styleId="LineNumber">
    <w:name w:val="line number"/>
    <w:basedOn w:val="DefaultParagraphFont"/>
    <w:semiHidden/>
    <w:unhideWhenUsed/>
    <w:rsid w:val="00195BA5"/>
  </w:style>
  <w:style w:type="character" w:customStyle="1" w:styleId="Heading5Char">
    <w:name w:val="Heading 5 Char"/>
    <w:basedOn w:val="DefaultParagraphFont"/>
    <w:link w:val="Heading5"/>
    <w:semiHidden/>
    <w:rsid w:val="008E4985"/>
    <w:rPr>
      <w:rFonts w:asciiTheme="majorHAnsi" w:eastAsiaTheme="majorEastAsia" w:hAnsiTheme="majorHAnsi" w:cstheme="majorBidi"/>
      <w:color w:val="365F91" w:themeColor="accent1" w:themeShade="BF"/>
      <w:sz w:val="24"/>
      <w:lang w:eastAsia="en-US"/>
    </w:rPr>
  </w:style>
  <w:style w:type="character" w:customStyle="1" w:styleId="Heading6Char">
    <w:name w:val="Heading 6 Char"/>
    <w:basedOn w:val="DefaultParagraphFont"/>
    <w:link w:val="Heading6"/>
    <w:semiHidden/>
    <w:rsid w:val="008E4985"/>
    <w:rPr>
      <w:rFonts w:asciiTheme="majorHAnsi" w:eastAsiaTheme="majorEastAsia" w:hAnsiTheme="majorHAnsi" w:cstheme="majorBidi"/>
      <w:color w:val="243F60" w:themeColor="accent1" w:themeShade="7F"/>
      <w:sz w:val="24"/>
      <w:lang w:eastAsia="en-US"/>
    </w:rPr>
  </w:style>
  <w:style w:type="character" w:customStyle="1" w:styleId="Heading7Char">
    <w:name w:val="Heading 7 Char"/>
    <w:basedOn w:val="DefaultParagraphFont"/>
    <w:link w:val="Heading7"/>
    <w:semiHidden/>
    <w:rsid w:val="008E4985"/>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E498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E4985"/>
    <w:rPr>
      <w:rFonts w:asciiTheme="majorHAnsi" w:eastAsiaTheme="majorEastAsia" w:hAnsiTheme="majorHAnsi" w:cstheme="majorBidi"/>
      <w:i/>
      <w:iCs/>
      <w:color w:val="272727" w:themeColor="text1" w:themeTint="D8"/>
      <w:sz w:val="21"/>
      <w:szCs w:val="21"/>
      <w:lang w:eastAsia="en-US"/>
    </w:rPr>
  </w:style>
  <w:style w:type="paragraph" w:styleId="Revision">
    <w:name w:val="Revision"/>
    <w:hidden/>
    <w:uiPriority w:val="99"/>
    <w:semiHidden/>
    <w:rsid w:val="0099395F"/>
    <w:rPr>
      <w:rFonts w:ascii="Arial" w:hAnsi="Arial"/>
      <w:sz w:val="24"/>
      <w:lang w:eastAsia="en-US"/>
    </w:rPr>
  </w:style>
  <w:style w:type="character" w:customStyle="1" w:styleId="Level2Char">
    <w:name w:val="Level 2 Char"/>
    <w:link w:val="Level2"/>
    <w:locked/>
    <w:rsid w:val="007C7ADE"/>
    <w:rPr>
      <w:rFonts w:ascii="Arial" w:eastAsia="Arial" w:hAnsi="Arial" w:cs="Arial"/>
    </w:rPr>
  </w:style>
  <w:style w:type="character" w:styleId="UnresolvedMention">
    <w:name w:val="Unresolved Mention"/>
    <w:basedOn w:val="DefaultParagraphFont"/>
    <w:uiPriority w:val="99"/>
    <w:semiHidden/>
    <w:unhideWhenUsed/>
    <w:rsid w:val="006D7C79"/>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195503352">
      <w:bodyDiv w:val="1"/>
      <w:marLeft w:val="0"/>
      <w:marRight w:val="0"/>
      <w:marTop w:val="0"/>
      <w:marBottom w:val="0"/>
      <w:divBdr>
        <w:top w:val="none" w:sz="0" w:space="0" w:color="auto"/>
        <w:left w:val="none" w:sz="0" w:space="0" w:color="auto"/>
        <w:bottom w:val="none" w:sz="0" w:space="0" w:color="auto"/>
        <w:right w:val="none" w:sz="0" w:space="0" w:color="auto"/>
      </w:divBdr>
    </w:div>
    <w:div w:id="402292452">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33455819">
      <w:bodyDiv w:val="1"/>
      <w:marLeft w:val="0"/>
      <w:marRight w:val="0"/>
      <w:marTop w:val="0"/>
      <w:marBottom w:val="0"/>
      <w:divBdr>
        <w:top w:val="none" w:sz="0" w:space="0" w:color="auto"/>
        <w:left w:val="none" w:sz="0" w:space="0" w:color="auto"/>
        <w:bottom w:val="none" w:sz="0" w:space="0" w:color="auto"/>
        <w:right w:val="none" w:sz="0" w:space="0" w:color="auto"/>
      </w:divBdr>
      <w:divsChild>
        <w:div w:id="52969428">
          <w:marLeft w:val="1166"/>
          <w:marRight w:val="0"/>
          <w:marTop w:val="77"/>
          <w:marBottom w:val="0"/>
          <w:divBdr>
            <w:top w:val="none" w:sz="0" w:space="0" w:color="auto"/>
            <w:left w:val="none" w:sz="0" w:space="0" w:color="auto"/>
            <w:bottom w:val="none" w:sz="0" w:space="0" w:color="auto"/>
            <w:right w:val="none" w:sz="0" w:space="0" w:color="auto"/>
          </w:divBdr>
        </w:div>
        <w:div w:id="80832803">
          <w:marLeft w:val="1166"/>
          <w:marRight w:val="0"/>
          <w:marTop w:val="77"/>
          <w:marBottom w:val="0"/>
          <w:divBdr>
            <w:top w:val="none" w:sz="0" w:space="0" w:color="auto"/>
            <w:left w:val="none" w:sz="0" w:space="0" w:color="auto"/>
            <w:bottom w:val="none" w:sz="0" w:space="0" w:color="auto"/>
            <w:right w:val="none" w:sz="0" w:space="0" w:color="auto"/>
          </w:divBdr>
        </w:div>
        <w:div w:id="260455720">
          <w:marLeft w:val="1166"/>
          <w:marRight w:val="0"/>
          <w:marTop w:val="77"/>
          <w:marBottom w:val="0"/>
          <w:divBdr>
            <w:top w:val="none" w:sz="0" w:space="0" w:color="auto"/>
            <w:left w:val="none" w:sz="0" w:space="0" w:color="auto"/>
            <w:bottom w:val="none" w:sz="0" w:space="0" w:color="auto"/>
            <w:right w:val="none" w:sz="0" w:space="0" w:color="auto"/>
          </w:divBdr>
        </w:div>
        <w:div w:id="365955574">
          <w:marLeft w:val="1166"/>
          <w:marRight w:val="0"/>
          <w:marTop w:val="77"/>
          <w:marBottom w:val="0"/>
          <w:divBdr>
            <w:top w:val="none" w:sz="0" w:space="0" w:color="auto"/>
            <w:left w:val="none" w:sz="0" w:space="0" w:color="auto"/>
            <w:bottom w:val="none" w:sz="0" w:space="0" w:color="auto"/>
            <w:right w:val="none" w:sz="0" w:space="0" w:color="auto"/>
          </w:divBdr>
        </w:div>
        <w:div w:id="411240564">
          <w:marLeft w:val="1166"/>
          <w:marRight w:val="0"/>
          <w:marTop w:val="77"/>
          <w:marBottom w:val="0"/>
          <w:divBdr>
            <w:top w:val="none" w:sz="0" w:space="0" w:color="auto"/>
            <w:left w:val="none" w:sz="0" w:space="0" w:color="auto"/>
            <w:bottom w:val="none" w:sz="0" w:space="0" w:color="auto"/>
            <w:right w:val="none" w:sz="0" w:space="0" w:color="auto"/>
          </w:divBdr>
        </w:div>
        <w:div w:id="619529377">
          <w:marLeft w:val="1166"/>
          <w:marRight w:val="0"/>
          <w:marTop w:val="77"/>
          <w:marBottom w:val="0"/>
          <w:divBdr>
            <w:top w:val="none" w:sz="0" w:space="0" w:color="auto"/>
            <w:left w:val="none" w:sz="0" w:space="0" w:color="auto"/>
            <w:bottom w:val="none" w:sz="0" w:space="0" w:color="auto"/>
            <w:right w:val="none" w:sz="0" w:space="0" w:color="auto"/>
          </w:divBdr>
        </w:div>
        <w:div w:id="773668294">
          <w:marLeft w:val="547"/>
          <w:marRight w:val="0"/>
          <w:marTop w:val="91"/>
          <w:marBottom w:val="0"/>
          <w:divBdr>
            <w:top w:val="none" w:sz="0" w:space="0" w:color="auto"/>
            <w:left w:val="none" w:sz="0" w:space="0" w:color="auto"/>
            <w:bottom w:val="none" w:sz="0" w:space="0" w:color="auto"/>
            <w:right w:val="none" w:sz="0" w:space="0" w:color="auto"/>
          </w:divBdr>
        </w:div>
        <w:div w:id="1026909272">
          <w:marLeft w:val="1166"/>
          <w:marRight w:val="0"/>
          <w:marTop w:val="77"/>
          <w:marBottom w:val="0"/>
          <w:divBdr>
            <w:top w:val="none" w:sz="0" w:space="0" w:color="auto"/>
            <w:left w:val="none" w:sz="0" w:space="0" w:color="auto"/>
            <w:bottom w:val="none" w:sz="0" w:space="0" w:color="auto"/>
            <w:right w:val="none" w:sz="0" w:space="0" w:color="auto"/>
          </w:divBdr>
        </w:div>
        <w:div w:id="1143157834">
          <w:marLeft w:val="547"/>
          <w:marRight w:val="0"/>
          <w:marTop w:val="91"/>
          <w:marBottom w:val="0"/>
          <w:divBdr>
            <w:top w:val="none" w:sz="0" w:space="0" w:color="auto"/>
            <w:left w:val="none" w:sz="0" w:space="0" w:color="auto"/>
            <w:bottom w:val="none" w:sz="0" w:space="0" w:color="auto"/>
            <w:right w:val="none" w:sz="0" w:space="0" w:color="auto"/>
          </w:divBdr>
        </w:div>
        <w:div w:id="1206868160">
          <w:marLeft w:val="547"/>
          <w:marRight w:val="0"/>
          <w:marTop w:val="91"/>
          <w:marBottom w:val="0"/>
          <w:divBdr>
            <w:top w:val="none" w:sz="0" w:space="0" w:color="auto"/>
            <w:left w:val="none" w:sz="0" w:space="0" w:color="auto"/>
            <w:bottom w:val="none" w:sz="0" w:space="0" w:color="auto"/>
            <w:right w:val="none" w:sz="0" w:space="0" w:color="auto"/>
          </w:divBdr>
        </w:div>
        <w:div w:id="1263105222">
          <w:marLeft w:val="547"/>
          <w:marRight w:val="0"/>
          <w:marTop w:val="91"/>
          <w:marBottom w:val="0"/>
          <w:divBdr>
            <w:top w:val="none" w:sz="0" w:space="0" w:color="auto"/>
            <w:left w:val="none" w:sz="0" w:space="0" w:color="auto"/>
            <w:bottom w:val="none" w:sz="0" w:space="0" w:color="auto"/>
            <w:right w:val="none" w:sz="0" w:space="0" w:color="auto"/>
          </w:divBdr>
        </w:div>
        <w:div w:id="1396195751">
          <w:marLeft w:val="1166"/>
          <w:marRight w:val="0"/>
          <w:marTop w:val="77"/>
          <w:marBottom w:val="0"/>
          <w:divBdr>
            <w:top w:val="none" w:sz="0" w:space="0" w:color="auto"/>
            <w:left w:val="none" w:sz="0" w:space="0" w:color="auto"/>
            <w:bottom w:val="none" w:sz="0" w:space="0" w:color="auto"/>
            <w:right w:val="none" w:sz="0" w:space="0" w:color="auto"/>
          </w:divBdr>
        </w:div>
        <w:div w:id="1828127368">
          <w:marLeft w:val="547"/>
          <w:marRight w:val="0"/>
          <w:marTop w:val="91"/>
          <w:marBottom w:val="0"/>
          <w:divBdr>
            <w:top w:val="none" w:sz="0" w:space="0" w:color="auto"/>
            <w:left w:val="none" w:sz="0" w:space="0" w:color="auto"/>
            <w:bottom w:val="none" w:sz="0" w:space="0" w:color="auto"/>
            <w:right w:val="none" w:sz="0" w:space="0" w:color="auto"/>
          </w:divBdr>
        </w:div>
        <w:div w:id="1932084684">
          <w:marLeft w:val="1166"/>
          <w:marRight w:val="0"/>
          <w:marTop w:val="77"/>
          <w:marBottom w:val="0"/>
          <w:divBdr>
            <w:top w:val="none" w:sz="0" w:space="0" w:color="auto"/>
            <w:left w:val="none" w:sz="0" w:space="0" w:color="auto"/>
            <w:bottom w:val="none" w:sz="0" w:space="0" w:color="auto"/>
            <w:right w:val="none" w:sz="0" w:space="0" w:color="auto"/>
          </w:divBdr>
        </w:div>
        <w:div w:id="1986815632">
          <w:marLeft w:val="547"/>
          <w:marRight w:val="0"/>
          <w:marTop w:val="91"/>
          <w:marBottom w:val="0"/>
          <w:divBdr>
            <w:top w:val="none" w:sz="0" w:space="0" w:color="auto"/>
            <w:left w:val="none" w:sz="0" w:space="0" w:color="auto"/>
            <w:bottom w:val="none" w:sz="0" w:space="0" w:color="auto"/>
            <w:right w:val="none" w:sz="0" w:space="0" w:color="auto"/>
          </w:divBdr>
        </w:div>
        <w:div w:id="2123106504">
          <w:marLeft w:val="1166"/>
          <w:marRight w:val="0"/>
          <w:marTop w:val="77"/>
          <w:marBottom w:val="0"/>
          <w:divBdr>
            <w:top w:val="none" w:sz="0" w:space="0" w:color="auto"/>
            <w:left w:val="none" w:sz="0" w:space="0" w:color="auto"/>
            <w:bottom w:val="none" w:sz="0" w:space="0" w:color="auto"/>
            <w:right w:val="none" w:sz="0" w:space="0" w:color="auto"/>
          </w:divBdr>
        </w:div>
      </w:divsChild>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076978583">
      <w:bodyDiv w:val="1"/>
      <w:marLeft w:val="0"/>
      <w:marRight w:val="0"/>
      <w:marTop w:val="0"/>
      <w:marBottom w:val="0"/>
      <w:divBdr>
        <w:top w:val="none" w:sz="0" w:space="0" w:color="auto"/>
        <w:left w:val="none" w:sz="0" w:space="0" w:color="auto"/>
        <w:bottom w:val="none" w:sz="0" w:space="0" w:color="auto"/>
        <w:right w:val="none" w:sz="0" w:space="0" w:color="auto"/>
      </w:divBdr>
    </w:div>
    <w:div w:id="1100686971">
      <w:bodyDiv w:val="1"/>
      <w:marLeft w:val="0"/>
      <w:marRight w:val="0"/>
      <w:marTop w:val="0"/>
      <w:marBottom w:val="0"/>
      <w:divBdr>
        <w:top w:val="none" w:sz="0" w:space="0" w:color="auto"/>
        <w:left w:val="none" w:sz="0" w:space="0" w:color="auto"/>
        <w:bottom w:val="none" w:sz="0" w:space="0" w:color="auto"/>
        <w:right w:val="none" w:sz="0" w:space="0" w:color="auto"/>
      </w:divBdr>
    </w:div>
    <w:div w:id="1259289649">
      <w:bodyDiv w:val="1"/>
      <w:marLeft w:val="0"/>
      <w:marRight w:val="0"/>
      <w:marTop w:val="0"/>
      <w:marBottom w:val="0"/>
      <w:divBdr>
        <w:top w:val="none" w:sz="0" w:space="0" w:color="auto"/>
        <w:left w:val="none" w:sz="0" w:space="0" w:color="auto"/>
        <w:bottom w:val="none" w:sz="0" w:space="0" w:color="auto"/>
        <w:right w:val="none" w:sz="0" w:space="0" w:color="auto"/>
      </w:divBdr>
      <w:divsChild>
        <w:div w:id="33821626">
          <w:marLeft w:val="1166"/>
          <w:marRight w:val="0"/>
          <w:marTop w:val="86"/>
          <w:marBottom w:val="0"/>
          <w:divBdr>
            <w:top w:val="none" w:sz="0" w:space="0" w:color="auto"/>
            <w:left w:val="none" w:sz="0" w:space="0" w:color="auto"/>
            <w:bottom w:val="none" w:sz="0" w:space="0" w:color="auto"/>
            <w:right w:val="none" w:sz="0" w:space="0" w:color="auto"/>
          </w:divBdr>
        </w:div>
        <w:div w:id="195697510">
          <w:marLeft w:val="547"/>
          <w:marRight w:val="0"/>
          <w:marTop w:val="86"/>
          <w:marBottom w:val="0"/>
          <w:divBdr>
            <w:top w:val="none" w:sz="0" w:space="0" w:color="auto"/>
            <w:left w:val="none" w:sz="0" w:space="0" w:color="auto"/>
            <w:bottom w:val="none" w:sz="0" w:space="0" w:color="auto"/>
            <w:right w:val="none" w:sz="0" w:space="0" w:color="auto"/>
          </w:divBdr>
        </w:div>
        <w:div w:id="292247214">
          <w:marLeft w:val="547"/>
          <w:marRight w:val="0"/>
          <w:marTop w:val="86"/>
          <w:marBottom w:val="0"/>
          <w:divBdr>
            <w:top w:val="none" w:sz="0" w:space="0" w:color="auto"/>
            <w:left w:val="none" w:sz="0" w:space="0" w:color="auto"/>
            <w:bottom w:val="none" w:sz="0" w:space="0" w:color="auto"/>
            <w:right w:val="none" w:sz="0" w:space="0" w:color="auto"/>
          </w:divBdr>
        </w:div>
        <w:div w:id="700907619">
          <w:marLeft w:val="547"/>
          <w:marRight w:val="0"/>
          <w:marTop w:val="86"/>
          <w:marBottom w:val="0"/>
          <w:divBdr>
            <w:top w:val="none" w:sz="0" w:space="0" w:color="auto"/>
            <w:left w:val="none" w:sz="0" w:space="0" w:color="auto"/>
            <w:bottom w:val="none" w:sz="0" w:space="0" w:color="auto"/>
            <w:right w:val="none" w:sz="0" w:space="0" w:color="auto"/>
          </w:divBdr>
        </w:div>
        <w:div w:id="720791654">
          <w:marLeft w:val="547"/>
          <w:marRight w:val="0"/>
          <w:marTop w:val="86"/>
          <w:marBottom w:val="0"/>
          <w:divBdr>
            <w:top w:val="none" w:sz="0" w:space="0" w:color="auto"/>
            <w:left w:val="none" w:sz="0" w:space="0" w:color="auto"/>
            <w:bottom w:val="none" w:sz="0" w:space="0" w:color="auto"/>
            <w:right w:val="none" w:sz="0" w:space="0" w:color="auto"/>
          </w:divBdr>
        </w:div>
        <w:div w:id="760224241">
          <w:marLeft w:val="1800"/>
          <w:marRight w:val="0"/>
          <w:marTop w:val="86"/>
          <w:marBottom w:val="0"/>
          <w:divBdr>
            <w:top w:val="none" w:sz="0" w:space="0" w:color="auto"/>
            <w:left w:val="none" w:sz="0" w:space="0" w:color="auto"/>
            <w:bottom w:val="none" w:sz="0" w:space="0" w:color="auto"/>
            <w:right w:val="none" w:sz="0" w:space="0" w:color="auto"/>
          </w:divBdr>
        </w:div>
        <w:div w:id="827207263">
          <w:marLeft w:val="547"/>
          <w:marRight w:val="0"/>
          <w:marTop w:val="86"/>
          <w:marBottom w:val="0"/>
          <w:divBdr>
            <w:top w:val="none" w:sz="0" w:space="0" w:color="auto"/>
            <w:left w:val="none" w:sz="0" w:space="0" w:color="auto"/>
            <w:bottom w:val="none" w:sz="0" w:space="0" w:color="auto"/>
            <w:right w:val="none" w:sz="0" w:space="0" w:color="auto"/>
          </w:divBdr>
        </w:div>
        <w:div w:id="987897925">
          <w:marLeft w:val="547"/>
          <w:marRight w:val="0"/>
          <w:marTop w:val="86"/>
          <w:marBottom w:val="0"/>
          <w:divBdr>
            <w:top w:val="none" w:sz="0" w:space="0" w:color="auto"/>
            <w:left w:val="none" w:sz="0" w:space="0" w:color="auto"/>
            <w:bottom w:val="none" w:sz="0" w:space="0" w:color="auto"/>
            <w:right w:val="none" w:sz="0" w:space="0" w:color="auto"/>
          </w:divBdr>
        </w:div>
        <w:div w:id="1233927548">
          <w:marLeft w:val="547"/>
          <w:marRight w:val="0"/>
          <w:marTop w:val="86"/>
          <w:marBottom w:val="0"/>
          <w:divBdr>
            <w:top w:val="none" w:sz="0" w:space="0" w:color="auto"/>
            <w:left w:val="none" w:sz="0" w:space="0" w:color="auto"/>
            <w:bottom w:val="none" w:sz="0" w:space="0" w:color="auto"/>
            <w:right w:val="none" w:sz="0" w:space="0" w:color="auto"/>
          </w:divBdr>
        </w:div>
        <w:div w:id="1254506929">
          <w:marLeft w:val="1800"/>
          <w:marRight w:val="0"/>
          <w:marTop w:val="86"/>
          <w:marBottom w:val="0"/>
          <w:divBdr>
            <w:top w:val="none" w:sz="0" w:space="0" w:color="auto"/>
            <w:left w:val="none" w:sz="0" w:space="0" w:color="auto"/>
            <w:bottom w:val="none" w:sz="0" w:space="0" w:color="auto"/>
            <w:right w:val="none" w:sz="0" w:space="0" w:color="auto"/>
          </w:divBdr>
        </w:div>
        <w:div w:id="1347099578">
          <w:marLeft w:val="1800"/>
          <w:marRight w:val="0"/>
          <w:marTop w:val="86"/>
          <w:marBottom w:val="0"/>
          <w:divBdr>
            <w:top w:val="none" w:sz="0" w:space="0" w:color="auto"/>
            <w:left w:val="none" w:sz="0" w:space="0" w:color="auto"/>
            <w:bottom w:val="none" w:sz="0" w:space="0" w:color="auto"/>
            <w:right w:val="none" w:sz="0" w:space="0" w:color="auto"/>
          </w:divBdr>
        </w:div>
        <w:div w:id="1987515914">
          <w:marLeft w:val="547"/>
          <w:marRight w:val="0"/>
          <w:marTop w:val="86"/>
          <w:marBottom w:val="0"/>
          <w:divBdr>
            <w:top w:val="none" w:sz="0" w:space="0" w:color="auto"/>
            <w:left w:val="none" w:sz="0" w:space="0" w:color="auto"/>
            <w:bottom w:val="none" w:sz="0" w:space="0" w:color="auto"/>
            <w:right w:val="none" w:sz="0" w:space="0" w:color="auto"/>
          </w:divBdr>
        </w:div>
        <w:div w:id="2081518187">
          <w:marLeft w:val="547"/>
          <w:marRight w:val="0"/>
          <w:marTop w:val="86"/>
          <w:marBottom w:val="0"/>
          <w:divBdr>
            <w:top w:val="none" w:sz="0" w:space="0" w:color="auto"/>
            <w:left w:val="none" w:sz="0" w:space="0" w:color="auto"/>
            <w:bottom w:val="none" w:sz="0" w:space="0" w:color="auto"/>
            <w:right w:val="none" w:sz="0" w:space="0" w:color="auto"/>
          </w:divBdr>
        </w:div>
      </w:divsChild>
    </w:div>
    <w:div w:id="1605185503">
      <w:bodyDiv w:val="1"/>
      <w:marLeft w:val="0"/>
      <w:marRight w:val="0"/>
      <w:marTop w:val="0"/>
      <w:marBottom w:val="0"/>
      <w:divBdr>
        <w:top w:val="none" w:sz="0" w:space="0" w:color="auto"/>
        <w:left w:val="none" w:sz="0" w:space="0" w:color="auto"/>
        <w:bottom w:val="none" w:sz="0" w:space="0" w:color="auto"/>
        <w:right w:val="none" w:sz="0" w:space="0" w:color="auto"/>
      </w:divBdr>
    </w:div>
    <w:div w:id="2124374125">
      <w:bodyDiv w:val="1"/>
      <w:marLeft w:val="0"/>
      <w:marRight w:val="0"/>
      <w:marTop w:val="0"/>
      <w:marBottom w:val="0"/>
      <w:divBdr>
        <w:top w:val="none" w:sz="0" w:space="0" w:color="auto"/>
        <w:left w:val="none" w:sz="0" w:space="0" w:color="auto"/>
        <w:bottom w:val="none" w:sz="0" w:space="0" w:color="auto"/>
        <w:right w:val="none" w:sz="0" w:space="0" w:color="auto"/>
      </w:divBdr>
      <w:divsChild>
        <w:div w:id="17127254">
          <w:marLeft w:val="547"/>
          <w:marRight w:val="0"/>
          <w:marTop w:val="110"/>
          <w:marBottom w:val="0"/>
          <w:divBdr>
            <w:top w:val="none" w:sz="0" w:space="0" w:color="auto"/>
            <w:left w:val="none" w:sz="0" w:space="0" w:color="auto"/>
            <w:bottom w:val="none" w:sz="0" w:space="0" w:color="auto"/>
            <w:right w:val="none" w:sz="0" w:space="0" w:color="auto"/>
          </w:divBdr>
        </w:div>
        <w:div w:id="100343086">
          <w:marLeft w:val="547"/>
          <w:marRight w:val="0"/>
          <w:marTop w:val="110"/>
          <w:marBottom w:val="0"/>
          <w:divBdr>
            <w:top w:val="none" w:sz="0" w:space="0" w:color="auto"/>
            <w:left w:val="none" w:sz="0" w:space="0" w:color="auto"/>
            <w:bottom w:val="none" w:sz="0" w:space="0" w:color="auto"/>
            <w:right w:val="none" w:sz="0" w:space="0" w:color="auto"/>
          </w:divBdr>
        </w:div>
        <w:div w:id="497383892">
          <w:marLeft w:val="547"/>
          <w:marRight w:val="0"/>
          <w:marTop w:val="110"/>
          <w:marBottom w:val="0"/>
          <w:divBdr>
            <w:top w:val="none" w:sz="0" w:space="0" w:color="auto"/>
            <w:left w:val="none" w:sz="0" w:space="0" w:color="auto"/>
            <w:bottom w:val="none" w:sz="0" w:space="0" w:color="auto"/>
            <w:right w:val="none" w:sz="0" w:space="0" w:color="auto"/>
          </w:divBdr>
        </w:div>
        <w:div w:id="604963629">
          <w:marLeft w:val="547"/>
          <w:marRight w:val="0"/>
          <w:marTop w:val="110"/>
          <w:marBottom w:val="0"/>
          <w:divBdr>
            <w:top w:val="none" w:sz="0" w:space="0" w:color="auto"/>
            <w:left w:val="none" w:sz="0" w:space="0" w:color="auto"/>
            <w:bottom w:val="none" w:sz="0" w:space="0" w:color="auto"/>
            <w:right w:val="none" w:sz="0" w:space="0" w:color="auto"/>
          </w:divBdr>
        </w:div>
        <w:div w:id="678314060">
          <w:marLeft w:val="1166"/>
          <w:marRight w:val="0"/>
          <w:marTop w:val="91"/>
          <w:marBottom w:val="0"/>
          <w:divBdr>
            <w:top w:val="none" w:sz="0" w:space="0" w:color="auto"/>
            <w:left w:val="none" w:sz="0" w:space="0" w:color="auto"/>
            <w:bottom w:val="none" w:sz="0" w:space="0" w:color="auto"/>
            <w:right w:val="none" w:sz="0" w:space="0" w:color="auto"/>
          </w:divBdr>
        </w:div>
        <w:div w:id="914316182">
          <w:marLeft w:val="547"/>
          <w:marRight w:val="0"/>
          <w:marTop w:val="110"/>
          <w:marBottom w:val="0"/>
          <w:divBdr>
            <w:top w:val="none" w:sz="0" w:space="0" w:color="auto"/>
            <w:left w:val="none" w:sz="0" w:space="0" w:color="auto"/>
            <w:bottom w:val="none" w:sz="0" w:space="0" w:color="auto"/>
            <w:right w:val="none" w:sz="0" w:space="0" w:color="auto"/>
          </w:divBdr>
        </w:div>
        <w:div w:id="1511794350">
          <w:marLeft w:val="547"/>
          <w:marRight w:val="0"/>
          <w:marTop w:val="110"/>
          <w:marBottom w:val="0"/>
          <w:divBdr>
            <w:top w:val="none" w:sz="0" w:space="0" w:color="auto"/>
            <w:left w:val="none" w:sz="0" w:space="0" w:color="auto"/>
            <w:bottom w:val="none" w:sz="0" w:space="0" w:color="auto"/>
            <w:right w:val="none" w:sz="0" w:space="0" w:color="auto"/>
          </w:divBdr>
        </w:div>
        <w:div w:id="1584606208">
          <w:marLeft w:val="547"/>
          <w:marRight w:val="0"/>
          <w:marTop w:val="110"/>
          <w:marBottom w:val="0"/>
          <w:divBdr>
            <w:top w:val="none" w:sz="0" w:space="0" w:color="auto"/>
            <w:left w:val="none" w:sz="0" w:space="0" w:color="auto"/>
            <w:bottom w:val="none" w:sz="0" w:space="0" w:color="auto"/>
            <w:right w:val="none" w:sz="0" w:space="0" w:color="auto"/>
          </w:divBdr>
        </w:div>
        <w:div w:id="1726678309">
          <w:marLeft w:val="547"/>
          <w:marRight w:val="0"/>
          <w:marTop w:val="110"/>
          <w:marBottom w:val="0"/>
          <w:divBdr>
            <w:top w:val="none" w:sz="0" w:space="0" w:color="auto"/>
            <w:left w:val="none" w:sz="0" w:space="0" w:color="auto"/>
            <w:bottom w:val="none" w:sz="0" w:space="0" w:color="auto"/>
            <w:right w:val="none" w:sz="0" w:space="0" w:color="auto"/>
          </w:divBdr>
        </w:div>
        <w:div w:id="1845703166">
          <w:marLeft w:val="1166"/>
          <w:marRight w:val="0"/>
          <w:marTop w:val="91"/>
          <w:marBottom w:val="0"/>
          <w:divBdr>
            <w:top w:val="none" w:sz="0" w:space="0" w:color="auto"/>
            <w:left w:val="none" w:sz="0" w:space="0" w:color="auto"/>
            <w:bottom w:val="none" w:sz="0" w:space="0" w:color="auto"/>
            <w:right w:val="none" w:sz="0" w:space="0" w:color="auto"/>
          </w:divBdr>
        </w:div>
        <w:div w:id="1870024196">
          <w:marLeft w:val="547"/>
          <w:marRight w:val="0"/>
          <w:marTop w:val="110"/>
          <w:marBottom w:val="0"/>
          <w:divBdr>
            <w:top w:val="none" w:sz="0" w:space="0" w:color="auto"/>
            <w:left w:val="none" w:sz="0" w:space="0" w:color="auto"/>
            <w:bottom w:val="none" w:sz="0" w:space="0" w:color="auto"/>
            <w:right w:val="none" w:sz="0" w:space="0" w:color="auto"/>
          </w:divBdr>
        </w:div>
        <w:div w:id="1871987986">
          <w:marLeft w:val="547"/>
          <w:marRight w:val="0"/>
          <w:marTop w:val="110"/>
          <w:marBottom w:val="0"/>
          <w:divBdr>
            <w:top w:val="none" w:sz="0" w:space="0" w:color="auto"/>
            <w:left w:val="none" w:sz="0" w:space="0" w:color="auto"/>
            <w:bottom w:val="none" w:sz="0" w:space="0" w:color="auto"/>
            <w:right w:val="none" w:sz="0" w:space="0" w:color="auto"/>
          </w:divBdr>
        </w:div>
        <w:div w:id="2099790159">
          <w:marLeft w:val="547"/>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Emma.Talbot@harrow.gov.uk" TargetMode="External"/><Relationship Id="rId26" Type="http://schemas.openxmlformats.org/officeDocument/2006/relationships/hyperlink" Target="https://harrowintranet.moderngov.co.uk/ieDecisionDetails.aspx?ID=62782" TargetMode="External"/><Relationship Id="rId3" Type="http://schemas.openxmlformats.org/officeDocument/2006/relationships/customXml" Target="../customXml/item3.xml"/><Relationship Id="rId21" Type="http://schemas.openxmlformats.org/officeDocument/2006/relationships/hyperlink" Target="https://harrowintranet.moderngov.co.uk/ieDecisionDetails.aspx?ID=6296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yperlink" Target="https://harrowintranet.moderngov.co.uk/ieDecisionDetails.aspx?ID=62857"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arrowintranet.moderngov.co.uk/ieDecisionDetails.aspx?ID=62996" TargetMode="External"/><Relationship Id="rId29" Type="http://schemas.openxmlformats.org/officeDocument/2006/relationships/hyperlink" Target="https://harrowintranet.moderngov.co.uk/ieDecisionDetails.aspx?ID=6267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arrowintranet.moderngov.co.uk/ieDecisionDetails.aspx?ID=62884" TargetMode="External"/><Relationship Id="rId32"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harrowintranet.moderngov.co.uk/ieDecisionDetails.aspx?ID=62912" TargetMode="External"/><Relationship Id="rId28" Type="http://schemas.openxmlformats.org/officeDocument/2006/relationships/hyperlink" Target="https://harrowintranet.moderngov.co.uk/ieDecisionDetails.aspx?ID=62706" TargetMode="External"/><Relationship Id="rId10" Type="http://schemas.openxmlformats.org/officeDocument/2006/relationships/footnotes" Target="footnotes.xml"/><Relationship Id="rId19" Type="http://schemas.openxmlformats.org/officeDocument/2006/relationships/hyperlink" Target="https://harrowintranet.moderngov.co.uk/ieDecisionDetails.aspx?ID=62857"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harrowintranet.moderngov.co.uk/ieDecisionDetails.aspx?ID=62950" TargetMode="External"/><Relationship Id="rId27" Type="http://schemas.openxmlformats.org/officeDocument/2006/relationships/hyperlink" Target="https://harrowintranet.moderngov.co.uk/ieDecisionDetails.aspx?ID=62745" TargetMode="External"/><Relationship Id="rId30" Type="http://schemas.openxmlformats.org/officeDocument/2006/relationships/fontTable" Target="fontTable.xm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7D312268-88E8-46DC-8049-41C3C024C334}">
    <t:Anchor>
      <t:Comment id="691012652"/>
    </t:Anchor>
    <t:History>
      <t:Event id="{B795CE38-A076-4299-91A1-4C747EFEF651}" time="2024-01-04T12:25:31.579Z">
        <t:Attribution userId="S::kirstan.shiels@harrow.gov.uk::5672ec2a-60d8-4590-b44a-fb8e41700ad1" userProvider="AD" userName="Kirstan Shiels"/>
        <t:Anchor>
          <t:Comment id="1289746097"/>
        </t:Anchor>
        <t:Create/>
      </t:Event>
      <t:Event id="{4FE0FEFD-7FBB-4070-B2C2-19A5E21539A4}" time="2024-01-04T12:25:31.579Z">
        <t:Attribution userId="S::kirstan.shiels@harrow.gov.uk::5672ec2a-60d8-4590-b44a-fb8e41700ad1" userProvider="AD" userName="Kirstan Shiels"/>
        <t:Anchor>
          <t:Comment id="1289746097"/>
        </t:Anchor>
        <t:Assign userId="S::Esayas.Kifle@harrow.gov.uk::7044cdf5-352f-48dd-89a2-5817dc90cf17" userProvider="AD" userName="Esayas Kifle"/>
      </t:Event>
      <t:Event id="{A5EB20DD-A8C2-469E-B459-CBBD7DE21076}" time="2024-01-04T12:25:31.579Z">
        <t:Attribution userId="S::kirstan.shiels@harrow.gov.uk::5672ec2a-60d8-4590-b44a-fb8e41700ad1" userProvider="AD" userName="Kirstan Shiels"/>
        <t:Anchor>
          <t:Comment id="1289746097"/>
        </t:Anchor>
        <t:SetTitle title="@Esayas Kifle again can we close this down now?"/>
      </t:Event>
      <t:Event id="{EAD9A2AB-CE9A-4123-A0B3-1359348FE73F}" time="2024-01-04T17:27:34.921Z">
        <t:Attribution userId="S::kirstan.shiels@harrow.gov.uk::5672ec2a-60d8-4590-b44a-fb8e41700ad1" userProvider="AD" userName="Kirstan Shiels"/>
        <t:Progress percentComplete="100"/>
      </t:Event>
    </t:History>
  </t:Task>
  <t:Task id="{D3CEC25C-889B-4276-B4BD-3F4BAB47069A}">
    <t:Anchor>
      <t:Comment id="691011898"/>
    </t:Anchor>
    <t:History>
      <t:Event id="{248DB1D6-6A61-4F2D-B5E5-6BCCB01405F1}" time="2024-01-04T12:19:13.425Z">
        <t:Attribution userId="S::kirstan.shiels@harrow.gov.uk::5672ec2a-60d8-4590-b44a-fb8e41700ad1" userProvider="AD" userName="Kirstan Shiels"/>
        <t:Anchor>
          <t:Comment id="155008200"/>
        </t:Anchor>
        <t:Create/>
      </t:Event>
      <t:Event id="{85C05CBC-ED32-4585-94BD-DC1A71E4D68B}" time="2024-01-04T12:19:13.425Z">
        <t:Attribution userId="S::kirstan.shiels@harrow.gov.uk::5672ec2a-60d8-4590-b44a-fb8e41700ad1" userProvider="AD" userName="Kirstan Shiels"/>
        <t:Anchor>
          <t:Comment id="155008200"/>
        </t:Anchor>
        <t:Assign userId="S::Esayas.Kifle@harrow.gov.uk::7044cdf5-352f-48dd-89a2-5817dc90cf17" userProvider="AD" userName="Esayas Kifle"/>
      </t:Event>
      <t:Event id="{14FAA611-6167-442D-BC23-D32BB6E0B449}" time="2024-01-04T12:19:13.425Z">
        <t:Attribution userId="S::kirstan.shiels@harrow.gov.uk::5672ec2a-60d8-4590-b44a-fb8e41700ad1" userProvider="AD" userName="Kirstan Shiels"/>
        <t:Anchor>
          <t:Comment id="155008200"/>
        </t:Anchor>
        <t:SetTitle title="@Esayas Kifle can you confirm that you are happy with Emma's response above please ?"/>
      </t:Event>
      <t:Event id="{5ACFCCF1-8C08-4376-9265-87B133ECAABD}" time="2024-01-04T17:26:44.343Z">
        <t:Attribution userId="S::kirstan.shiels@harrow.gov.uk::5672ec2a-60d8-4590-b44a-fb8e41700ad1" userProvider="AD" userName="Kirstan Shiels"/>
        <t:Progress percentComplete="100"/>
      </t:Event>
    </t:History>
  </t:Task>
  <t:Task id="{AF088326-C9F9-4C0C-8AC0-B93B52BE6FD6}">
    <t:Anchor>
      <t:Comment id="877925913"/>
    </t:Anchor>
    <t:History>
      <t:Event id="{FE474961-4665-469F-9448-220268285601}" time="2024-01-04T12:30:57.366Z">
        <t:Attribution userId="S::kirstan.shiels@harrow.gov.uk::5672ec2a-60d8-4590-b44a-fb8e41700ad1" userProvider="AD" userName="Kirstan Shiels"/>
        <t:Anchor>
          <t:Comment id="877925913"/>
        </t:Anchor>
        <t:Create/>
      </t:Event>
      <t:Event id="{E5022BE7-8485-425D-BA78-FC277BB442CB}" time="2024-01-04T12:30:57.366Z">
        <t:Attribution userId="S::kirstan.shiels@harrow.gov.uk::5672ec2a-60d8-4590-b44a-fb8e41700ad1" userProvider="AD" userName="Kirstan Shiels"/>
        <t:Anchor>
          <t:Comment id="877925913"/>
        </t:Anchor>
        <t:Assign userId="S::Esayas.Kifle@harrow.gov.uk::7044cdf5-352f-48dd-89a2-5817dc90cf17" userProvider="AD" userName="Esayas Kifle"/>
      </t:Event>
      <t:Event id="{AAC4E571-025F-41B1-9DA6-46766C1DC7C9}" time="2024-01-04T12:30:57.366Z">
        <t:Attribution userId="S::kirstan.shiels@harrow.gov.uk::5672ec2a-60d8-4590-b44a-fb8e41700ad1" userProvider="AD" userName="Kirstan Shiels"/>
        <t:Anchor>
          <t:Comment id="877925913"/>
        </t:Anchor>
        <t:SetTitle title="@Esayas Kifle Matthew Dinneen had the up to date red line plans - they maybe on previous cabinet reports? Can you please locate them as i cannot find them on the emails."/>
      </t:Event>
    </t:History>
  </t:Task>
  <t:Task id="{024E18D2-37E0-4044-BDB9-C2394477BCAA}">
    <t:Anchor>
      <t:Comment id="691012593"/>
    </t:Anchor>
    <t:History>
      <t:Event id="{6F403D11-199A-4091-B924-97FCF94EF98B}" time="2024-01-04T12:24:54.466Z">
        <t:Attribution userId="S::kirstan.shiels@harrow.gov.uk::5672ec2a-60d8-4590-b44a-fb8e41700ad1" userProvider="AD" userName="Kirstan Shiels"/>
        <t:Anchor>
          <t:Comment id="113446733"/>
        </t:Anchor>
        <t:Create/>
      </t:Event>
      <t:Event id="{430550AC-E727-4721-AB6C-704947938665}" time="2024-01-04T12:24:54.466Z">
        <t:Attribution userId="S::kirstan.shiels@harrow.gov.uk::5672ec2a-60d8-4590-b44a-fb8e41700ad1" userProvider="AD" userName="Kirstan Shiels"/>
        <t:Anchor>
          <t:Comment id="113446733"/>
        </t:Anchor>
        <t:Assign userId="S::Esayas.Kifle@harrow.gov.uk::7044cdf5-352f-48dd-89a2-5817dc90cf17" userProvider="AD" userName="Esayas Kifle"/>
      </t:Event>
      <t:Event id="{DEEC57F9-A2F1-4129-A155-17314B9BF8A7}" time="2024-01-04T12:24:54.466Z">
        <t:Attribution userId="S::kirstan.shiels@harrow.gov.uk::5672ec2a-60d8-4590-b44a-fb8e41700ad1" userProvider="AD" userName="Kirstan Shiels"/>
        <t:Anchor>
          <t:Comment id="113446733"/>
        </t:Anchor>
        <t:SetTitle title="@Esayas Kifle are you happy to close down this thread now?"/>
      </t:Event>
      <t:Event id="{19E1B1EA-D063-4A1F-A45C-07E9DA273AD4}" time="2024-01-04T17:27:30.783Z">
        <t:Attribution userId="S::kirstan.shiels@harrow.gov.uk::5672ec2a-60d8-4590-b44a-fb8e41700ad1" userProvider="AD" userName="Kirstan Shiels"/>
        <t:Progress percentComplete="100"/>
      </t:Event>
    </t:History>
  </t:Task>
  <t:Task id="{A6AACB9F-1F70-41B0-9280-0C34F64A1F4B}">
    <t:Anchor>
      <t:Comment id="691012145"/>
    </t:Anchor>
    <t:History>
      <t:Event id="{B1338EF7-7908-404E-8113-FBF1BCB4575F}" time="2024-01-04T12:20:47.272Z">
        <t:Attribution userId="S::kirstan.shiels@harrow.gov.uk::5672ec2a-60d8-4590-b44a-fb8e41700ad1" userProvider="AD" userName="Kirstan Shiels"/>
        <t:Anchor>
          <t:Comment id="1841715817"/>
        </t:Anchor>
        <t:Create/>
      </t:Event>
      <t:Event id="{CFAC6752-A7D2-4DC1-A7F5-22C42B73A5F6}" time="2024-01-04T12:20:47.272Z">
        <t:Attribution userId="S::kirstan.shiels@harrow.gov.uk::5672ec2a-60d8-4590-b44a-fb8e41700ad1" userProvider="AD" userName="Kirstan Shiels"/>
        <t:Anchor>
          <t:Comment id="1841715817"/>
        </t:Anchor>
        <t:Assign userId="S::Esayas.Kifle@harrow.gov.uk::7044cdf5-352f-48dd-89a2-5817dc90cf17" userProvider="AD" userName="Esayas Kifle"/>
      </t:Event>
      <t:Event id="{D3E0E8EF-1B31-4D32-BE8B-66B1DA6602F1}" time="2024-01-04T12:20:47.272Z">
        <t:Attribution userId="S::kirstan.shiels@harrow.gov.uk::5672ec2a-60d8-4590-b44a-fb8e41700ad1" userProvider="AD" userName="Kirstan Shiels"/>
        <t:Anchor>
          <t:Comment id="1841715817"/>
        </t:Anchor>
        <t:SetTitle title="@Esayas Kifle are you happy with this response - so i can close this thread down"/>
      </t:Event>
      <t:Event id="{31160AAA-2D17-4D9D-8303-0001EF767C09}" time="2024-01-04T17:27:06.111Z">
        <t:Attribution userId="S::kirstan.shiels@harrow.gov.uk::5672ec2a-60d8-4590-b44a-fb8e41700ad1" userProvider="AD" userName="Kirstan Shiels"/>
        <t:Progress percentComplete="100"/>
      </t:Event>
    </t:History>
  </t:Task>
  <t:Task id="{928A4418-3BF3-4D16-9FBD-C0A41BEC6C5B}">
    <t:Anchor>
      <t:Comment id="691012354"/>
    </t:Anchor>
    <t:History>
      <t:Event id="{21A191B3-2B28-4E1F-B2FF-5E3F5ED70342}" time="2024-01-04T12:21:38.941Z">
        <t:Attribution userId="S::kirstan.shiels@harrow.gov.uk::5672ec2a-60d8-4590-b44a-fb8e41700ad1" userProvider="AD" userName="Kirstan Shiels"/>
        <t:Anchor>
          <t:Comment id="1104027741"/>
        </t:Anchor>
        <t:Create/>
      </t:Event>
      <t:Event id="{0B8C81F5-DDB9-4CE5-A2BE-51D90D19A09B}" time="2024-01-04T12:21:38.941Z">
        <t:Attribution userId="S::kirstan.shiels@harrow.gov.uk::5672ec2a-60d8-4590-b44a-fb8e41700ad1" userProvider="AD" userName="Kirstan Shiels"/>
        <t:Anchor>
          <t:Comment id="1104027741"/>
        </t:Anchor>
        <t:Assign userId="S::Esayas.Kifle@harrow.gov.uk::7044cdf5-352f-48dd-89a2-5817dc90cf17" userProvider="AD" userName="Esayas Kifle"/>
      </t:Event>
      <t:Event id="{12940AF4-3FCC-4A50-AD58-D94C44E1780B}" time="2024-01-04T12:21:38.941Z">
        <t:Attribution userId="S::kirstan.shiels@harrow.gov.uk::5672ec2a-60d8-4590-b44a-fb8e41700ad1" userProvider="AD" userName="Kirstan Shiels"/>
        <t:Anchor>
          <t:Comment id="1104027741"/>
        </t:Anchor>
        <t:SetTitle title="@Esayas Kifle ditto above"/>
      </t:Event>
      <t:Event id="{46069389-CFB4-43E9-BADA-8D996F2D037D}" time="2024-01-04T17:27:21.091Z">
        <t:Attribution userId="S::kirstan.shiels@harrow.gov.uk::5672ec2a-60d8-4590-b44a-fb8e41700ad1" userProvider="AD" userName="Kirstan Shiels"/>
        <t:Progress percentComplete="100"/>
      </t:Event>
    </t:History>
  </t:Task>
  <t:Task id="{2CFE3CBF-E725-4AF0-8839-DCCD76F8BE1A}">
    <t:Anchor>
      <t:Comment id="1427238725"/>
    </t:Anchor>
    <t:History>
      <t:Event id="{78BFDD08-8EEB-45DE-B3C0-AE9988791E28}" time="2024-01-04T12:41:08.504Z">
        <t:Attribution userId="S::kirstan.shiels@harrow.gov.uk::5672ec2a-60d8-4590-b44a-fb8e41700ad1" userProvider="AD" userName="Kirstan Shiels"/>
        <t:Anchor>
          <t:Comment id="1427238725"/>
        </t:Anchor>
        <t:Create/>
      </t:Event>
      <t:Event id="{5F181197-71BB-48DE-BC4A-2C97AB826071}" time="2024-01-04T12:41:08.504Z">
        <t:Attribution userId="S::kirstan.shiels@harrow.gov.uk::5672ec2a-60d8-4590-b44a-fb8e41700ad1" userProvider="AD" userName="Kirstan Shiels"/>
        <t:Anchor>
          <t:Comment id="1427238725"/>
        </t:Anchor>
        <t:Assign userId="S::Esayas.Kifle@harrow.gov.uk::7044cdf5-352f-48dd-89a2-5817dc90cf17" userProvider="AD" userName="Esayas Kifle"/>
      </t:Event>
      <t:Event id="{DD4C4485-5F52-40F0-8032-B2C8F3D553C6}" time="2024-01-04T12:41:08.504Z">
        <t:Attribution userId="S::kirstan.shiels@harrow.gov.uk::5672ec2a-60d8-4590-b44a-fb8e41700ad1" userProvider="AD" userName="Kirstan Shiels"/>
        <t:Anchor>
          <t:Comment id="1427238725"/>
        </t:Anchor>
        <t:SetTitle title="@Esayas Kifle plans as set out above"/>
      </t:Event>
    </t:History>
  </t:Task>
  <t:Task id="{9E2BF3A7-BD8D-4C16-B941-AF125619DB1C}">
    <t:Anchor>
      <t:Comment id="691012289"/>
    </t:Anchor>
    <t:History>
      <t:Event id="{6E854DF6-6F72-462D-B51A-A81DC303B38A}" time="2024-01-04T12:21:23.735Z">
        <t:Attribution userId="S::kirstan.shiels@harrow.gov.uk::5672ec2a-60d8-4590-b44a-fb8e41700ad1" userProvider="AD" userName="Kirstan Shiels"/>
        <t:Anchor>
          <t:Comment id="400513196"/>
        </t:Anchor>
        <t:Create/>
      </t:Event>
      <t:Event id="{3353DA5D-5BAD-4B04-9713-77EB7816F086}" time="2024-01-04T12:21:23.735Z">
        <t:Attribution userId="S::kirstan.shiels@harrow.gov.uk::5672ec2a-60d8-4590-b44a-fb8e41700ad1" userProvider="AD" userName="Kirstan Shiels"/>
        <t:Anchor>
          <t:Comment id="400513196"/>
        </t:Anchor>
        <t:Assign userId="S::Esayas.Kifle@harrow.gov.uk::7044cdf5-352f-48dd-89a2-5817dc90cf17" userProvider="AD" userName="Esayas Kifle"/>
      </t:Event>
      <t:Event id="{60DEFDB6-B783-425B-9C91-FD8B05DBC119}" time="2024-01-04T12:21:23.735Z">
        <t:Attribution userId="S::kirstan.shiels@harrow.gov.uk::5672ec2a-60d8-4590-b44a-fb8e41700ad1" userProvider="AD" userName="Kirstan Shiels"/>
        <t:Anchor>
          <t:Comment id="400513196"/>
        </t:Anchor>
        <t:SetTitle title="@Esayas Kifle are you happy to close this thread down now?"/>
      </t:Event>
      <t:Event id="{EFF3BFFD-A6F8-4BCA-BF8F-DC73572AEC97}" time="2024-01-04T17:27:14.935Z">
        <t:Attribution userId="S::kirstan.shiels@harrow.gov.uk::5672ec2a-60d8-4590-b44a-fb8e41700ad1" userProvider="AD" userName="Kirstan Shiels"/>
        <t:Progress percentComplete="100"/>
      </t:Event>
    </t:History>
  </t:Task>
  <t:Task id="{5AB3EE8F-B857-41C0-A0A8-03B1FF245464}">
    <t:Anchor>
      <t:Comment id="691922484"/>
    </t:Anchor>
    <t:History>
      <t:Event id="{A2126927-44D3-4B5A-AA9F-2D60E8759C4C}" time="2024-01-04T12:23:00.08Z">
        <t:Attribution userId="S::kirstan.shiels@harrow.gov.uk::5672ec2a-60d8-4590-b44a-fb8e41700ad1" userProvider="AD" userName="Kirstan Shiels"/>
        <t:Anchor>
          <t:Comment id="1012819079"/>
        </t:Anchor>
        <t:Create/>
      </t:Event>
      <t:Event id="{DA5B3CE8-FC14-44B3-9E1D-150A0FDB8060}" time="2024-01-04T12:23:00.08Z">
        <t:Attribution userId="S::kirstan.shiels@harrow.gov.uk::5672ec2a-60d8-4590-b44a-fb8e41700ad1" userProvider="AD" userName="Kirstan Shiels"/>
        <t:Anchor>
          <t:Comment id="1012819079"/>
        </t:Anchor>
        <t:Assign userId="S::Emma.Talbot@harrow.gov.uk::f94045c4-1641-45be-be4c-73a8377cb1c1" userProvider="AD" userName="Emma Talbot"/>
      </t:Event>
      <t:Event id="{F02576AB-88BA-4C64-A022-086E1D10951E}" time="2024-01-04T12:23:00.08Z">
        <t:Attribution userId="S::kirstan.shiels@harrow.gov.uk::5672ec2a-60d8-4590-b44a-fb8e41700ad1" userProvider="AD" userName="Kirstan Shiels"/>
        <t:Anchor>
          <t:Comment id="1012819079"/>
        </t:Anchor>
        <t:SetTitle title="@Emma Talbot are you happy for me to change this to Marilyn and David now?"/>
      </t:Event>
      <t:Event id="{4E1047E7-438E-48F3-9DB2-C2E7A6EA7F62}" time="2024-01-04T12:53:48.198Z">
        <t:Attribution userId="S::emma.talbot@harrow.gov.uk::f94045c4-1641-45be-be4c-73a8377cb1c1" userProvider="AD" userName="Emma Talbot"/>
        <t:Anchor>
          <t:Comment id="114334315"/>
        </t:Anchor>
        <t:UnassignAll/>
      </t:Event>
      <t:Event id="{D74D2839-1DFB-4235-8556-048EF72B95F5}" time="2024-01-04T12:53:48.198Z">
        <t:Attribution userId="S::emma.talbot@harrow.gov.uk::f94045c4-1641-45be-be4c-73a8377cb1c1" userProvider="AD" userName="Emma Talbot"/>
        <t:Anchor>
          <t:Comment id="114334315"/>
        </t:Anchor>
        <t:Assign userId="S::Esayas.Kifle@harrow.gov.uk::7044cdf5-352f-48dd-89a2-5817dc90cf17" userProvider="AD" userName="Esayas Kifle"/>
      </t:Event>
    </t:History>
  </t:Task>
  <t:Task id="{21561211-DAAA-4561-A0D0-A25247B21BB7}">
    <t:Anchor>
      <t:Comment id="1947630302"/>
    </t:Anchor>
    <t:History>
      <t:Event id="{A4AC2703-8E84-4513-ADA1-7E4EDBD1138C}" time="2024-01-04T12:27:25.164Z">
        <t:Attribution userId="S::kirstan.shiels@harrow.gov.uk::5672ec2a-60d8-4590-b44a-fb8e41700ad1" userProvider="AD" userName="Kirstan Shiels"/>
        <t:Anchor>
          <t:Comment id="1947630302"/>
        </t:Anchor>
        <t:Create/>
      </t:Event>
      <t:Event id="{A282189F-3D80-4ECD-B98A-C7CE526CC567}" time="2024-01-04T12:27:25.164Z">
        <t:Attribution userId="S::kirstan.shiels@harrow.gov.uk::5672ec2a-60d8-4590-b44a-fb8e41700ad1" userProvider="AD" userName="Kirstan Shiels"/>
        <t:Anchor>
          <t:Comment id="1947630302"/>
        </t:Anchor>
        <t:Assign userId="S::Esayas.Kifle@harrow.gov.uk::7044cdf5-352f-48dd-89a2-5817dc90cf17" userProvider="AD" userName="Esayas Kifle"/>
      </t:Event>
      <t:Event id="{B8860460-9745-431D-9A15-B3E48F3BE43A}" time="2024-01-04T12:27:25.164Z">
        <t:Attribution userId="S::kirstan.shiels@harrow.gov.uk::5672ec2a-60d8-4590-b44a-fb8e41700ad1" userProvider="AD" userName="Kirstan Shiels"/>
        <t:Anchor>
          <t:Comment id="1947630302"/>
        </t:Anchor>
        <t:SetTitle title="@Esayas Kifle Are you picking this up? Thanks,"/>
      </t:Event>
    </t:History>
  </t:Task>
  <t:Task id="{AD0AAE20-0471-40DB-9295-38D3FB1BFD2F}">
    <t:Anchor>
      <t:Comment id="691013113"/>
    </t:Anchor>
    <t:History>
      <t:Event id="{D77B237B-2D04-4221-9B8E-E176C541FD1E}" time="2024-01-04T12:44:36.707Z">
        <t:Attribution userId="S::kirstan.shiels@harrow.gov.uk::5672ec2a-60d8-4590-b44a-fb8e41700ad1" userProvider="AD" userName="Kirstan Shiels"/>
        <t:Anchor>
          <t:Comment id="132742619"/>
        </t:Anchor>
        <t:Create/>
      </t:Event>
      <t:Event id="{10A939D1-2EB2-4950-BA90-9BD80825CB14}" time="2024-01-04T12:44:36.707Z">
        <t:Attribution userId="S::kirstan.shiels@harrow.gov.uk::5672ec2a-60d8-4590-b44a-fb8e41700ad1" userProvider="AD" userName="Kirstan Shiels"/>
        <t:Anchor>
          <t:Comment id="132742619"/>
        </t:Anchor>
        <t:Assign userId="S::Esayas.Kifle@harrow.gov.uk::7044cdf5-352f-48dd-89a2-5817dc90cf17" userProvider="AD" userName="Esayas Kifle"/>
      </t:Event>
      <t:Event id="{D172AA2C-B4D8-4C0B-BBEB-96620581466E}" time="2024-01-04T12:44:36.707Z">
        <t:Attribution userId="S::kirstan.shiels@harrow.gov.uk::5672ec2a-60d8-4590-b44a-fb8e41700ad1" userProvider="AD" userName="Kirstan Shiels"/>
        <t:Anchor>
          <t:Comment id="132742619"/>
        </t:Anchor>
        <t:SetTitle title="@Esayas Kifle again are you happy for me to close down this thread?"/>
      </t:Event>
      <t:Event id="{379F0F13-B18A-4254-926C-E91544B6EA34}" time="2024-01-04T17:28:53.209Z">
        <t:Attribution userId="S::kirstan.shiels@harrow.gov.uk::5672ec2a-60d8-4590-b44a-fb8e41700ad1" userProvider="AD" userName="Kirstan Shiels"/>
        <t:Progress percentComplete="100"/>
      </t:Event>
    </t:History>
  </t:Task>
  <t:Task id="{818E056A-B0A1-4EDD-851F-E9582D49B8DD}">
    <t:Anchor>
      <t:Comment id="580454103"/>
    </t:Anchor>
    <t:History>
      <t:Event id="{0273318A-E467-40BB-83F0-9BFD588F23AE}" time="2024-01-04T13:03:26.226Z">
        <t:Attribution userId="S::kirstan.shiels@harrow.gov.uk::5672ec2a-60d8-4590-b44a-fb8e41700ad1" userProvider="AD" userName="Kirstan Shiels"/>
        <t:Anchor>
          <t:Comment id="580454103"/>
        </t:Anchor>
        <t:Create/>
      </t:Event>
      <t:Event id="{40E55472-3D15-492A-982B-07123C342E5B}" time="2024-01-04T13:03:26.226Z">
        <t:Attribution userId="S::kirstan.shiels@harrow.gov.uk::5672ec2a-60d8-4590-b44a-fb8e41700ad1" userProvider="AD" userName="Kirstan Shiels"/>
        <t:Anchor>
          <t:Comment id="580454103"/>
        </t:Anchor>
        <t:Assign userId="S::Sharon.Daniels@harrow.gov.uk::b13ff4dd-f760-4a89-87e7-e04c97cafb13" userProvider="AD" userName="Sharon Daniels"/>
      </t:Event>
      <t:Event id="{1A65DAC8-F21C-489D-9AD7-FA0362DBDD95}" time="2024-01-04T13:03:26.226Z">
        <t:Attribution userId="S::kirstan.shiels@harrow.gov.uk::5672ec2a-60d8-4590-b44a-fb8e41700ad1" userProvider="AD" userName="Kirstan Shiels"/>
        <t:Anchor>
          <t:Comment id="580454103"/>
        </t:Anchor>
        <t:SetTitle title="@Sharon Daniels please can you add in any financial commentary here. If you need any support from AY plesae let me know."/>
      </t:Event>
    </t:History>
  </t:Task>
  <t:Task id="{E5FBD274-04BD-4CBE-85F8-8581958D78BF}">
    <t:Anchor>
      <t:Comment id="691017690"/>
    </t:Anchor>
    <t:History>
      <t:Event id="{BC89C34B-5FF3-4272-B2E8-0E0D2B9B9CEC}" time="2024-01-04T13:04:25.876Z">
        <t:Attribution userId="S::kirstan.shiels@harrow.gov.uk::5672ec2a-60d8-4590-b44a-fb8e41700ad1" userProvider="AD" userName="Kirstan Shiels"/>
        <t:Anchor>
          <t:Comment id="43620660"/>
        </t:Anchor>
        <t:Create/>
      </t:Event>
      <t:Event id="{334C10C1-E3A6-4936-B555-BF4D0EFE8263}" time="2024-01-04T13:04:25.876Z">
        <t:Attribution userId="S::kirstan.shiels@harrow.gov.uk::5672ec2a-60d8-4590-b44a-fb8e41700ad1" userProvider="AD" userName="Kirstan Shiels"/>
        <t:Anchor>
          <t:Comment id="43620660"/>
        </t:Anchor>
        <t:Assign userId="S::Esayas.Kifle@harrow.gov.uk::7044cdf5-352f-48dd-89a2-5817dc90cf17" userProvider="AD" userName="Esayas Kifle"/>
      </t:Event>
      <t:Event id="{E84739BA-6720-4336-9200-1A3A956A3145}" time="2024-01-04T13:04:25.876Z">
        <t:Attribution userId="S::kirstan.shiels@harrow.gov.uk::5672ec2a-60d8-4590-b44a-fb8e41700ad1" userProvider="AD" userName="Kirstan Shiels"/>
        <t:Anchor>
          <t:Comment id="43620660"/>
        </t:Anchor>
        <t:SetTitle title="@Esayas Kifle are you happy to close this thread?"/>
      </t:Event>
    </t:History>
  </t:Task>
  <t:Task id="{59BE16B7-424F-40FB-A715-90A7510025AF}">
    <t:Anchor>
      <t:Comment id="691017402"/>
    </t:Anchor>
    <t:History>
      <t:Event id="{5016C63E-18BF-4567-96DC-892423298BA0}" time="2024-01-04T17:58:47.787Z">
        <t:Attribution userId="S::kirstan.shiels@harrow.gov.uk::5672ec2a-60d8-4590-b44a-fb8e41700ad1" userProvider="AD" userName="Kirstan Shiels"/>
        <t:Anchor>
          <t:Comment id="1518691082"/>
        </t:Anchor>
        <t:Create/>
      </t:Event>
      <t:Event id="{DCD166AF-23DD-4541-9833-22DEB3284488}" time="2024-01-04T17:58:47.787Z">
        <t:Attribution userId="S::kirstan.shiels@harrow.gov.uk::5672ec2a-60d8-4590-b44a-fb8e41700ad1" userProvider="AD" userName="Kirstan Shiels"/>
        <t:Anchor>
          <t:Comment id="1518691082"/>
        </t:Anchor>
        <t:Assign userId="S::Jessica.Farmer@harrow.gov.uk::9b260ae9-da15-4caa-bbf4-458af34734d0" userProvider="AD" userName="Jessica Farmer"/>
      </t:Event>
      <t:Event id="{ABAF8BC0-473E-4BC8-8460-5CCC0F9A6C5B}" time="2024-01-04T17:58:47.787Z">
        <t:Attribution userId="S::kirstan.shiels@harrow.gov.uk::5672ec2a-60d8-4590-b44a-fb8e41700ad1" userProvider="AD" userName="Kirstan Shiels"/>
        <t:Anchor>
          <t:Comment id="1518691082"/>
        </t:Anchor>
        <t:SetTitle title="@Jessica Farmer the delegation and procurement policy form part of the legal documents. if we reference them are you saying we need to make them part 2 of the report ?"/>
      </t:Event>
    </t:History>
  </t:Task>
  <t:Task id="{D1F8ABF6-BDB0-4FF6-ACE7-229299685865}">
    <t:Anchor>
      <t:Comment id="164938141"/>
    </t:Anchor>
    <t:History>
      <t:Event id="{99F20AEF-0E83-4886-8AF9-68B220CD24FE}" time="2024-01-04T18:18:50.058Z">
        <t:Attribution userId="S::kirstan.shiels@harrow.gov.uk::5672ec2a-60d8-4590-b44a-fb8e41700ad1" userProvider="AD" userName="Kirstan Shiels"/>
        <t:Anchor>
          <t:Comment id="1666099925"/>
        </t:Anchor>
        <t:Create/>
      </t:Event>
      <t:Event id="{9594DF5B-0524-4360-BBD6-5EECA709A654}" time="2024-01-04T18:18:50.058Z">
        <t:Attribution userId="S::kirstan.shiels@harrow.gov.uk::5672ec2a-60d8-4590-b44a-fb8e41700ad1" userProvider="AD" userName="Kirstan Shiels"/>
        <t:Anchor>
          <t:Comment id="1666099925"/>
        </t:Anchor>
        <t:Assign userId="S::Jessica.Farmer@harrow.gov.uk::9b260ae9-da15-4caa-bbf4-458af34734d0" userProvider="AD" userName="Jessica Farmer"/>
      </t:Event>
      <t:Event id="{53B3FC8A-9112-4C32-9BFE-540FF0CEDA25}" time="2024-01-04T18:18:50.058Z">
        <t:Attribution userId="S::kirstan.shiels@harrow.gov.uk::5672ec2a-60d8-4590-b44a-fb8e41700ad1" userProvider="AD" userName="Kirstan Shiels"/>
        <t:Anchor>
          <t:Comment id="1666099925"/>
        </t:Anchor>
        <t:SetTitle title="@Jessica Farmer what additional information is requir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425B83ADCFC048A758B520B171EDB3" ma:contentTypeVersion="15" ma:contentTypeDescription="Create a new document." ma:contentTypeScope="" ma:versionID="719839974932a82dc1da4a992aa3581a">
  <xsd:schema xmlns:xsd="http://www.w3.org/2001/XMLSchema" xmlns:xs="http://www.w3.org/2001/XMLSchema" xmlns:p="http://schemas.microsoft.com/office/2006/metadata/properties" xmlns:ns2="fde4dc9f-4235-4796-932f-fdef9ca2e476" xmlns:ns3="f86674e4-852f-4bef-939e-0a9a4ae47dc0" targetNamespace="http://schemas.microsoft.com/office/2006/metadata/properties" ma:root="true" ma:fieldsID="3c12a3baa74dc31c2948583d7c273c1a" ns2:_="" ns3:_="">
    <xsd:import namespace="fde4dc9f-4235-4796-932f-fdef9ca2e476"/>
    <xsd:import namespace="f86674e4-852f-4bef-939e-0a9a4ae47d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4dc9f-4235-4796-932f-fdef9ca2e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4dabcf8-0b7b-4cfe-b513-404981d0183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6674e4-852f-4bef-939e-0a9a4ae47d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270af2b-9736-49a6-9e51-ef1f907d147e}" ma:internalName="TaxCatchAll" ma:showField="CatchAllData" ma:web="f86674e4-852f-4bef-939e-0a9a4ae47d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6674e4-852f-4bef-939e-0a9a4ae47dc0" xsi:nil="true"/>
    <lcf76f155ced4ddcb4097134ff3c332f xmlns="fde4dc9f-4235-4796-932f-fdef9ca2e476">
      <Terms xmlns="http://schemas.microsoft.com/office/infopath/2007/PartnerControls"/>
    </lcf76f155ced4ddcb4097134ff3c332f>
    <SharedWithUsers xmlns="f86674e4-852f-4bef-939e-0a9a4ae47dc0">
      <UserInfo>
        <DisplayName>Jessie Man</DisplayName>
        <AccountId>100</AccountId>
        <AccountType/>
      </UserInfo>
      <UserInfo>
        <DisplayName>Andrew Seaman5</DisplayName>
        <AccountId>124</AccountId>
        <AccountType/>
      </UserInfo>
      <UserInfo>
        <DisplayName>Jessica Farmer</DisplayName>
        <AccountId>112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2.xml><?xml version="1.0" encoding="utf-8"?>
<ds:datastoreItem xmlns:ds="http://schemas.openxmlformats.org/officeDocument/2006/customXml" ds:itemID="{EB0675F1-A092-46C2-9227-7C83D8AA2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4dc9f-4235-4796-932f-fdef9ca2e476"/>
    <ds:schemaRef ds:uri="f86674e4-852f-4bef-939e-0a9a4ae47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4.xml><?xml version="1.0" encoding="utf-8"?>
<ds:datastoreItem xmlns:ds="http://schemas.openxmlformats.org/officeDocument/2006/customXml" ds:itemID="{05B1B39E-4BD6-4D34-B83E-79D5CD4DA147}">
  <ds:schemaRefs>
    <ds:schemaRef ds:uri="http://schemas.microsoft.com/office/2006/metadata/properties"/>
    <ds:schemaRef ds:uri="http://schemas.microsoft.com/office/infopath/2007/PartnerControls"/>
    <ds:schemaRef ds:uri="f86674e4-852f-4bef-939e-0a9a4ae47dc0"/>
    <ds:schemaRef ds:uri="fde4dc9f-4235-4796-932f-fdef9ca2e476"/>
  </ds:schemaRefs>
</ds:datastoreItem>
</file>

<file path=customXml/itemProps5.xml><?xml version="1.0" encoding="utf-8"?>
<ds:datastoreItem xmlns:ds="http://schemas.openxmlformats.org/officeDocument/2006/customXml" ds:itemID="{2191D751-E9CB-4B10-B732-3C1508E8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31</Pages>
  <Words>8943</Words>
  <Characters>49751</Characters>
  <Application>Microsoft Office Word</Application>
  <DocSecurity>0</DocSecurity>
  <Lines>414</Lines>
  <Paragraphs>117</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58577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subject/>
  <dc:creator>Kirstan Shiels</dc:creator>
  <cp:keywords>Cabinet Report Template</cp:keywords>
  <cp:lastModifiedBy>Andrew Seaman5</cp:lastModifiedBy>
  <cp:revision>499</cp:revision>
  <cp:lastPrinted>2014-11-02T19:34:00Z</cp:lastPrinted>
  <dcterms:created xsi:type="dcterms:W3CDTF">2024-01-06T00:57:00Z</dcterms:created>
  <dcterms:modified xsi:type="dcterms:W3CDTF">2024-01-17T13:42:00Z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0x01010086425B83ADCFC048A758B520B171EDB3</vt:lpwstr>
  </property>
  <property fmtid="{D5CDD505-2E9C-101B-9397-08002B2CF9AE}" pid="3" name="TaxKeyword">
    <vt:lpwstr>108;#Cabinet Report Template|b79b58f4-03f4-47dd-bec7-7bae4bc4af23</vt:lpwstr>
  </property>
  <property fmtid="{D5CDD505-2E9C-101B-9397-08002B2CF9AE}" pid="4" name="Order">
    <vt:r8>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GrammarlyDocumentId">
    <vt:lpwstr>cf873caa84414eaff7fe97b6481d9923931b3b0b0731fe2510818f6e4bba63a6</vt:lpwstr>
  </property>
  <property fmtid="{D5CDD505-2E9C-101B-9397-08002B2CF9AE}" pid="12" name="MediaServiceImageTags">
    <vt:lpwstr/>
  </property>
</Properties>
</file>